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4137F" w:rsidRDefault="00E4137F">
      <w:pPr>
        <w:sectPr w:rsidR="00E4137F">
          <w:footerReference w:type="even" r:id="rId8"/>
          <w:footerReference w:type="default" r:id="rId9"/>
          <w:pgSz w:w="16838" w:h="11899" w:orient="landscape"/>
          <w:pgMar w:top="1800" w:right="1440" w:bottom="1800" w:left="1440" w:header="708" w:footer="708" w:gutter="0"/>
          <w:cols w:space="708"/>
        </w:sectPr>
      </w:pPr>
      <w:bookmarkStart w:id="0" w:name="_GoBack"/>
      <w:bookmarkEnd w:id="0"/>
      <w:r>
        <w:rPr>
          <w:noProof/>
        </w:rPr>
        <w:drawing>
          <wp:anchor distT="0" distB="0" distL="114300" distR="114300" simplePos="0" relativeHeight="251658240" behindDoc="0" locked="0" layoutInCell="1" allowOverlap="1">
            <wp:simplePos x="0" y="0"/>
            <wp:positionH relativeFrom="column">
              <wp:posOffset>-1088390</wp:posOffset>
            </wp:positionH>
            <wp:positionV relativeFrom="paragraph">
              <wp:posOffset>-1143000</wp:posOffset>
            </wp:positionV>
            <wp:extent cx="10689590" cy="7556500"/>
            <wp:effectExtent l="25400" t="0" r="3810" b="0"/>
            <wp:wrapTight wrapText="bothSides">
              <wp:wrapPolygon edited="0">
                <wp:start x="-51" y="0"/>
                <wp:lineTo x="-51" y="21564"/>
                <wp:lineTo x="21608" y="21564"/>
                <wp:lineTo x="21608" y="0"/>
                <wp:lineTo x="-51"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10689590" cy="7556500"/>
                    </a:xfrm>
                    <a:prstGeom prst="rect">
                      <a:avLst/>
                    </a:prstGeom>
                    <a:noFill/>
                    <a:ln w="9525">
                      <a:noFill/>
                      <a:miter lim="800000"/>
                      <a:headEnd/>
                      <a:tailEnd/>
                    </a:ln>
                  </pic:spPr>
                </pic:pic>
              </a:graphicData>
            </a:graphic>
          </wp:anchor>
        </w:drawing>
      </w:r>
    </w:p>
    <w:bookmarkStart w:id="1" w:name="_Toc331423940" w:displacedByCustomXml="next"/>
    <w:bookmarkStart w:id="2" w:name="_Toc331504452" w:displacedByCustomXml="next"/>
    <w:bookmarkStart w:id="3" w:name="_Toc331591787" w:displacedByCustomXml="next"/>
    <w:sdt>
      <w:sdtPr>
        <w:rPr>
          <w:rFonts w:asciiTheme="minorHAnsi" w:eastAsiaTheme="minorHAnsi" w:hAnsiTheme="minorHAnsi" w:cstheme="minorBidi"/>
          <w:b w:val="0"/>
          <w:bCs w:val="0"/>
          <w:color w:val="auto"/>
          <w:sz w:val="24"/>
          <w:szCs w:val="24"/>
          <w:lang w:eastAsia="en-US"/>
        </w:rPr>
        <w:id w:val="1550270138"/>
        <w:docPartObj>
          <w:docPartGallery w:val="Table of Contents"/>
          <w:docPartUnique/>
        </w:docPartObj>
      </w:sdtPr>
      <w:sdtEndPr>
        <w:rPr>
          <w:noProof/>
        </w:rPr>
      </w:sdtEndPr>
      <w:sdtContent>
        <w:p w:rsidR="007431A3" w:rsidRDefault="007431A3">
          <w:pPr>
            <w:pStyle w:val="TOCHeading"/>
          </w:pPr>
          <w:r>
            <w:t>Contents</w:t>
          </w:r>
        </w:p>
        <w:p w:rsidR="00AF06C6" w:rsidRDefault="007431A3">
          <w:pPr>
            <w:pStyle w:val="TOC1"/>
            <w:tabs>
              <w:tab w:val="right" w:leader="dot" w:pos="8289"/>
            </w:tabs>
            <w:rPr>
              <w:rFonts w:eastAsiaTheme="minorEastAsia"/>
              <w:b w:val="0"/>
              <w:bCs w:val="0"/>
              <w:caps w:val="0"/>
              <w:noProof/>
              <w:sz w:val="22"/>
              <w:szCs w:val="22"/>
              <w:lang w:val="en-GB" w:eastAsia="en-GB"/>
            </w:rPr>
          </w:pPr>
          <w:r>
            <w:fldChar w:fldCharType="begin"/>
          </w:r>
          <w:r>
            <w:instrText xml:space="preserve"> TOC \o "1-3" \h \z \u </w:instrText>
          </w:r>
          <w:r>
            <w:fldChar w:fldCharType="separate"/>
          </w:r>
          <w:hyperlink w:anchor="_Toc458514881" w:history="1">
            <w:r w:rsidR="00AF06C6" w:rsidRPr="002554CB">
              <w:rPr>
                <w:rStyle w:val="Hyperlink"/>
                <w:noProof/>
              </w:rPr>
              <w:t>PREFACE</w:t>
            </w:r>
            <w:r w:rsidR="00AF06C6">
              <w:rPr>
                <w:noProof/>
                <w:webHidden/>
              </w:rPr>
              <w:tab/>
            </w:r>
            <w:r w:rsidR="00AF06C6">
              <w:rPr>
                <w:noProof/>
                <w:webHidden/>
              </w:rPr>
              <w:fldChar w:fldCharType="begin"/>
            </w:r>
            <w:r w:rsidR="00AF06C6">
              <w:rPr>
                <w:noProof/>
                <w:webHidden/>
              </w:rPr>
              <w:instrText xml:space="preserve"> PAGEREF _Toc458514881 \h </w:instrText>
            </w:r>
            <w:r w:rsidR="00AF06C6">
              <w:rPr>
                <w:noProof/>
                <w:webHidden/>
              </w:rPr>
            </w:r>
            <w:r w:rsidR="00AF06C6">
              <w:rPr>
                <w:noProof/>
                <w:webHidden/>
              </w:rPr>
              <w:fldChar w:fldCharType="separate"/>
            </w:r>
            <w:r w:rsidR="00FA7502">
              <w:rPr>
                <w:noProof/>
                <w:webHidden/>
              </w:rPr>
              <w:t>3</w:t>
            </w:r>
            <w:r w:rsidR="00AF06C6">
              <w:rPr>
                <w:noProof/>
                <w:webHidden/>
              </w:rPr>
              <w:fldChar w:fldCharType="end"/>
            </w:r>
          </w:hyperlink>
        </w:p>
        <w:p w:rsidR="00AF06C6" w:rsidRDefault="001D452A">
          <w:pPr>
            <w:pStyle w:val="TOC1"/>
            <w:tabs>
              <w:tab w:val="right" w:leader="dot" w:pos="8289"/>
            </w:tabs>
            <w:rPr>
              <w:rFonts w:eastAsiaTheme="minorEastAsia"/>
              <w:b w:val="0"/>
              <w:bCs w:val="0"/>
              <w:caps w:val="0"/>
              <w:noProof/>
              <w:sz w:val="22"/>
              <w:szCs w:val="22"/>
              <w:lang w:val="en-GB" w:eastAsia="en-GB"/>
            </w:rPr>
          </w:pPr>
          <w:hyperlink r:id="rId11" w:anchor="_Toc458514882" w:history="1">
            <w:r w:rsidR="00AF06C6" w:rsidRPr="002554CB">
              <w:rPr>
                <w:rStyle w:val="Hyperlink"/>
                <w:noProof/>
              </w:rPr>
              <w:t>METHOD</w:t>
            </w:r>
            <w:r w:rsidR="00AF06C6">
              <w:rPr>
                <w:noProof/>
                <w:webHidden/>
              </w:rPr>
              <w:tab/>
            </w:r>
            <w:r w:rsidR="00AF06C6">
              <w:rPr>
                <w:noProof/>
                <w:webHidden/>
              </w:rPr>
              <w:fldChar w:fldCharType="begin"/>
            </w:r>
            <w:r w:rsidR="00AF06C6">
              <w:rPr>
                <w:noProof/>
                <w:webHidden/>
              </w:rPr>
              <w:instrText xml:space="preserve"> PAGEREF _Toc458514882 \h </w:instrText>
            </w:r>
            <w:r w:rsidR="00AF06C6">
              <w:rPr>
                <w:noProof/>
                <w:webHidden/>
              </w:rPr>
            </w:r>
            <w:r w:rsidR="00AF06C6">
              <w:rPr>
                <w:noProof/>
                <w:webHidden/>
              </w:rPr>
              <w:fldChar w:fldCharType="separate"/>
            </w:r>
            <w:r w:rsidR="00FA7502">
              <w:rPr>
                <w:noProof/>
                <w:webHidden/>
              </w:rPr>
              <w:t>4</w:t>
            </w:r>
            <w:r w:rsidR="00AF06C6">
              <w:rPr>
                <w:noProof/>
                <w:webHidden/>
              </w:rPr>
              <w:fldChar w:fldCharType="end"/>
            </w:r>
          </w:hyperlink>
        </w:p>
        <w:p w:rsidR="00AF06C6" w:rsidRDefault="001D452A">
          <w:pPr>
            <w:pStyle w:val="TOC2"/>
            <w:tabs>
              <w:tab w:val="right" w:leader="dot" w:pos="8289"/>
            </w:tabs>
            <w:rPr>
              <w:rFonts w:eastAsiaTheme="minorEastAsia"/>
              <w:smallCaps w:val="0"/>
              <w:noProof/>
              <w:sz w:val="22"/>
              <w:szCs w:val="22"/>
              <w:lang w:val="en-GB" w:eastAsia="en-GB"/>
            </w:rPr>
          </w:pPr>
          <w:hyperlink r:id="rId12" w:anchor="_Toc458514883" w:history="1">
            <w:r w:rsidR="00AF06C6" w:rsidRPr="002554CB">
              <w:rPr>
                <w:rStyle w:val="Hyperlink"/>
                <w:noProof/>
              </w:rPr>
              <w:t>Acknowledgement</w:t>
            </w:r>
            <w:r w:rsidR="00AF06C6">
              <w:rPr>
                <w:noProof/>
                <w:webHidden/>
              </w:rPr>
              <w:tab/>
            </w:r>
            <w:r w:rsidR="00AF06C6">
              <w:rPr>
                <w:noProof/>
                <w:webHidden/>
              </w:rPr>
              <w:fldChar w:fldCharType="begin"/>
            </w:r>
            <w:r w:rsidR="00AF06C6">
              <w:rPr>
                <w:noProof/>
                <w:webHidden/>
              </w:rPr>
              <w:instrText xml:space="preserve"> PAGEREF _Toc458514883 \h </w:instrText>
            </w:r>
            <w:r w:rsidR="00AF06C6">
              <w:rPr>
                <w:noProof/>
                <w:webHidden/>
              </w:rPr>
            </w:r>
            <w:r w:rsidR="00AF06C6">
              <w:rPr>
                <w:noProof/>
                <w:webHidden/>
              </w:rPr>
              <w:fldChar w:fldCharType="separate"/>
            </w:r>
            <w:r w:rsidR="00FA7502">
              <w:rPr>
                <w:noProof/>
                <w:webHidden/>
              </w:rPr>
              <w:t>4</w:t>
            </w:r>
            <w:r w:rsidR="00AF06C6">
              <w:rPr>
                <w:noProof/>
                <w:webHidden/>
              </w:rPr>
              <w:fldChar w:fldCharType="end"/>
            </w:r>
          </w:hyperlink>
        </w:p>
        <w:p w:rsidR="00AF06C6" w:rsidRDefault="001D452A">
          <w:pPr>
            <w:pStyle w:val="TOC1"/>
            <w:tabs>
              <w:tab w:val="right" w:leader="dot" w:pos="8289"/>
            </w:tabs>
            <w:rPr>
              <w:rFonts w:eastAsiaTheme="minorEastAsia"/>
              <w:b w:val="0"/>
              <w:bCs w:val="0"/>
              <w:caps w:val="0"/>
              <w:noProof/>
              <w:sz w:val="22"/>
              <w:szCs w:val="22"/>
              <w:lang w:val="en-GB" w:eastAsia="en-GB"/>
            </w:rPr>
          </w:pPr>
          <w:hyperlink r:id="rId13" w:anchor="_Toc458514884" w:history="1">
            <w:r w:rsidR="00AF06C6" w:rsidRPr="002554CB">
              <w:rPr>
                <w:rStyle w:val="Hyperlink"/>
                <w:noProof/>
              </w:rPr>
              <w:t>ABOUT THIS REPORT</w:t>
            </w:r>
            <w:r w:rsidR="00AF06C6">
              <w:rPr>
                <w:noProof/>
                <w:webHidden/>
              </w:rPr>
              <w:tab/>
            </w:r>
            <w:r w:rsidR="00AF06C6">
              <w:rPr>
                <w:noProof/>
                <w:webHidden/>
              </w:rPr>
              <w:fldChar w:fldCharType="begin"/>
            </w:r>
            <w:r w:rsidR="00AF06C6">
              <w:rPr>
                <w:noProof/>
                <w:webHidden/>
              </w:rPr>
              <w:instrText xml:space="preserve"> PAGEREF _Toc458514884 \h </w:instrText>
            </w:r>
            <w:r w:rsidR="00AF06C6">
              <w:rPr>
                <w:noProof/>
                <w:webHidden/>
              </w:rPr>
            </w:r>
            <w:r w:rsidR="00AF06C6">
              <w:rPr>
                <w:noProof/>
                <w:webHidden/>
              </w:rPr>
              <w:fldChar w:fldCharType="separate"/>
            </w:r>
            <w:r w:rsidR="00FA7502">
              <w:rPr>
                <w:noProof/>
                <w:webHidden/>
              </w:rPr>
              <w:t>4</w:t>
            </w:r>
            <w:r w:rsidR="00AF06C6">
              <w:rPr>
                <w:noProof/>
                <w:webHidden/>
              </w:rPr>
              <w:fldChar w:fldCharType="end"/>
            </w:r>
          </w:hyperlink>
        </w:p>
        <w:p w:rsidR="00AF06C6" w:rsidRDefault="001D452A">
          <w:pPr>
            <w:pStyle w:val="TOC2"/>
            <w:tabs>
              <w:tab w:val="right" w:leader="dot" w:pos="8289"/>
            </w:tabs>
            <w:rPr>
              <w:rFonts w:eastAsiaTheme="minorEastAsia"/>
              <w:smallCaps w:val="0"/>
              <w:noProof/>
              <w:sz w:val="22"/>
              <w:szCs w:val="22"/>
              <w:lang w:val="en-GB" w:eastAsia="en-GB"/>
            </w:rPr>
          </w:pPr>
          <w:hyperlink w:anchor="_Toc458514885" w:history="1">
            <w:r w:rsidR="00AF06C6">
              <w:rPr>
                <w:noProof/>
                <w:webHidden/>
              </w:rPr>
              <w:tab/>
            </w:r>
            <w:r w:rsidR="00AF06C6">
              <w:rPr>
                <w:noProof/>
                <w:webHidden/>
              </w:rPr>
              <w:fldChar w:fldCharType="begin"/>
            </w:r>
            <w:r w:rsidR="00AF06C6">
              <w:rPr>
                <w:noProof/>
                <w:webHidden/>
              </w:rPr>
              <w:instrText xml:space="preserve"> PAGEREF _Toc458514885 \h </w:instrText>
            </w:r>
            <w:r w:rsidR="00AF06C6">
              <w:rPr>
                <w:noProof/>
                <w:webHidden/>
              </w:rPr>
            </w:r>
            <w:r w:rsidR="00AF06C6">
              <w:rPr>
                <w:noProof/>
                <w:webHidden/>
              </w:rPr>
              <w:fldChar w:fldCharType="separate"/>
            </w:r>
            <w:r w:rsidR="00FA7502">
              <w:rPr>
                <w:noProof/>
                <w:webHidden/>
              </w:rPr>
              <w:t>4</w:t>
            </w:r>
            <w:r w:rsidR="00AF06C6">
              <w:rPr>
                <w:noProof/>
                <w:webHidden/>
              </w:rPr>
              <w:fldChar w:fldCharType="end"/>
            </w:r>
          </w:hyperlink>
        </w:p>
        <w:p w:rsidR="00AF06C6" w:rsidRDefault="001D452A">
          <w:pPr>
            <w:pStyle w:val="TOC1"/>
            <w:tabs>
              <w:tab w:val="right" w:leader="dot" w:pos="8289"/>
            </w:tabs>
            <w:rPr>
              <w:rFonts w:eastAsiaTheme="minorEastAsia"/>
              <w:b w:val="0"/>
              <w:bCs w:val="0"/>
              <w:caps w:val="0"/>
              <w:noProof/>
              <w:sz w:val="22"/>
              <w:szCs w:val="22"/>
              <w:lang w:val="en-GB" w:eastAsia="en-GB"/>
            </w:rPr>
          </w:pPr>
          <w:hyperlink w:anchor="_Toc458514886" w:history="1">
            <w:r w:rsidR="00AF06C6" w:rsidRPr="002554CB">
              <w:rPr>
                <w:rStyle w:val="Hyperlink"/>
                <w:noProof/>
              </w:rPr>
              <w:t>INTRODUCTION</w:t>
            </w:r>
            <w:r w:rsidR="00AF06C6">
              <w:rPr>
                <w:noProof/>
                <w:webHidden/>
              </w:rPr>
              <w:tab/>
            </w:r>
            <w:r w:rsidR="00AF06C6">
              <w:rPr>
                <w:noProof/>
                <w:webHidden/>
              </w:rPr>
              <w:fldChar w:fldCharType="begin"/>
            </w:r>
            <w:r w:rsidR="00AF06C6">
              <w:rPr>
                <w:noProof/>
                <w:webHidden/>
              </w:rPr>
              <w:instrText xml:space="preserve"> PAGEREF _Toc458514886 \h </w:instrText>
            </w:r>
            <w:r w:rsidR="00AF06C6">
              <w:rPr>
                <w:noProof/>
                <w:webHidden/>
              </w:rPr>
            </w:r>
            <w:r w:rsidR="00AF06C6">
              <w:rPr>
                <w:noProof/>
                <w:webHidden/>
              </w:rPr>
              <w:fldChar w:fldCharType="separate"/>
            </w:r>
            <w:r w:rsidR="00FA7502">
              <w:rPr>
                <w:noProof/>
                <w:webHidden/>
              </w:rPr>
              <w:t>5</w:t>
            </w:r>
            <w:r w:rsidR="00AF06C6">
              <w:rPr>
                <w:noProof/>
                <w:webHidden/>
              </w:rPr>
              <w:fldChar w:fldCharType="end"/>
            </w:r>
          </w:hyperlink>
        </w:p>
        <w:p w:rsidR="00AF06C6" w:rsidRDefault="001D452A">
          <w:pPr>
            <w:pStyle w:val="TOC1"/>
            <w:tabs>
              <w:tab w:val="right" w:leader="dot" w:pos="8289"/>
            </w:tabs>
            <w:rPr>
              <w:rFonts w:eastAsiaTheme="minorEastAsia"/>
              <w:b w:val="0"/>
              <w:bCs w:val="0"/>
              <w:caps w:val="0"/>
              <w:noProof/>
              <w:sz w:val="22"/>
              <w:szCs w:val="22"/>
              <w:lang w:val="en-GB" w:eastAsia="en-GB"/>
            </w:rPr>
          </w:pPr>
          <w:hyperlink r:id="rId14" w:anchor="_Toc458514887" w:history="1">
            <w:r w:rsidR="00AF06C6" w:rsidRPr="002554CB">
              <w:rPr>
                <w:rStyle w:val="Hyperlink"/>
                <w:noProof/>
              </w:rPr>
              <w:t>ABOUT THE PROJECT</w:t>
            </w:r>
            <w:r w:rsidR="00AF06C6">
              <w:rPr>
                <w:noProof/>
                <w:webHidden/>
              </w:rPr>
              <w:tab/>
            </w:r>
            <w:r w:rsidR="00AF06C6">
              <w:rPr>
                <w:noProof/>
                <w:webHidden/>
              </w:rPr>
              <w:fldChar w:fldCharType="begin"/>
            </w:r>
            <w:r w:rsidR="00AF06C6">
              <w:rPr>
                <w:noProof/>
                <w:webHidden/>
              </w:rPr>
              <w:instrText xml:space="preserve"> PAGEREF _Toc458514887 \h </w:instrText>
            </w:r>
            <w:r w:rsidR="00AF06C6">
              <w:rPr>
                <w:noProof/>
                <w:webHidden/>
              </w:rPr>
            </w:r>
            <w:r w:rsidR="00AF06C6">
              <w:rPr>
                <w:noProof/>
                <w:webHidden/>
              </w:rPr>
              <w:fldChar w:fldCharType="separate"/>
            </w:r>
            <w:r w:rsidR="00FA7502">
              <w:rPr>
                <w:noProof/>
                <w:webHidden/>
              </w:rPr>
              <w:t>6</w:t>
            </w:r>
            <w:r w:rsidR="00AF06C6">
              <w:rPr>
                <w:noProof/>
                <w:webHidden/>
              </w:rPr>
              <w:fldChar w:fldCharType="end"/>
            </w:r>
          </w:hyperlink>
        </w:p>
        <w:p w:rsidR="00AF06C6" w:rsidRDefault="001D452A">
          <w:pPr>
            <w:pStyle w:val="TOC1"/>
            <w:tabs>
              <w:tab w:val="right" w:leader="dot" w:pos="8289"/>
            </w:tabs>
            <w:rPr>
              <w:rFonts w:eastAsiaTheme="minorEastAsia"/>
              <w:b w:val="0"/>
              <w:bCs w:val="0"/>
              <w:caps w:val="0"/>
              <w:noProof/>
              <w:sz w:val="22"/>
              <w:szCs w:val="22"/>
              <w:lang w:val="en-GB" w:eastAsia="en-GB"/>
            </w:rPr>
          </w:pPr>
          <w:hyperlink r:id="rId15" w:anchor="_Toc458514888" w:history="1">
            <w:r w:rsidR="00AF06C6" w:rsidRPr="002554CB">
              <w:rPr>
                <w:rStyle w:val="Hyperlink"/>
                <w:noProof/>
              </w:rPr>
              <w:t>ABOUT THE PARTICIPANTS</w:t>
            </w:r>
            <w:r w:rsidR="00AF06C6">
              <w:rPr>
                <w:noProof/>
                <w:webHidden/>
              </w:rPr>
              <w:tab/>
            </w:r>
            <w:r w:rsidR="00AF06C6">
              <w:rPr>
                <w:noProof/>
                <w:webHidden/>
              </w:rPr>
              <w:fldChar w:fldCharType="begin"/>
            </w:r>
            <w:r w:rsidR="00AF06C6">
              <w:rPr>
                <w:noProof/>
                <w:webHidden/>
              </w:rPr>
              <w:instrText xml:space="preserve"> PAGEREF _Toc458514888 \h </w:instrText>
            </w:r>
            <w:r w:rsidR="00AF06C6">
              <w:rPr>
                <w:noProof/>
                <w:webHidden/>
              </w:rPr>
            </w:r>
            <w:r w:rsidR="00AF06C6">
              <w:rPr>
                <w:noProof/>
                <w:webHidden/>
              </w:rPr>
              <w:fldChar w:fldCharType="separate"/>
            </w:r>
            <w:r w:rsidR="00FA7502">
              <w:rPr>
                <w:noProof/>
                <w:webHidden/>
              </w:rPr>
              <w:t>6</w:t>
            </w:r>
            <w:r w:rsidR="00AF06C6">
              <w:rPr>
                <w:noProof/>
                <w:webHidden/>
              </w:rPr>
              <w:fldChar w:fldCharType="end"/>
            </w:r>
          </w:hyperlink>
        </w:p>
        <w:p w:rsidR="00AF06C6" w:rsidRDefault="001D452A">
          <w:pPr>
            <w:pStyle w:val="TOC2"/>
            <w:tabs>
              <w:tab w:val="right" w:leader="dot" w:pos="8289"/>
            </w:tabs>
            <w:rPr>
              <w:rFonts w:eastAsiaTheme="minorEastAsia"/>
              <w:smallCaps w:val="0"/>
              <w:noProof/>
              <w:sz w:val="22"/>
              <w:szCs w:val="22"/>
              <w:lang w:val="en-GB" w:eastAsia="en-GB"/>
            </w:rPr>
          </w:pPr>
          <w:hyperlink r:id="rId16" w:anchor="_Toc458514889" w:history="1">
            <w:r w:rsidR="00AF06C6" w:rsidRPr="002554CB">
              <w:rPr>
                <w:rStyle w:val="Hyperlink"/>
                <w:noProof/>
              </w:rPr>
              <w:t>German Students</w:t>
            </w:r>
            <w:r w:rsidR="00AF06C6">
              <w:rPr>
                <w:noProof/>
                <w:webHidden/>
              </w:rPr>
              <w:tab/>
            </w:r>
            <w:r w:rsidR="00AF06C6">
              <w:rPr>
                <w:noProof/>
                <w:webHidden/>
              </w:rPr>
              <w:fldChar w:fldCharType="begin"/>
            </w:r>
            <w:r w:rsidR="00AF06C6">
              <w:rPr>
                <w:noProof/>
                <w:webHidden/>
              </w:rPr>
              <w:instrText xml:space="preserve"> PAGEREF _Toc458514889 \h </w:instrText>
            </w:r>
            <w:r w:rsidR="00AF06C6">
              <w:rPr>
                <w:noProof/>
                <w:webHidden/>
              </w:rPr>
            </w:r>
            <w:r w:rsidR="00AF06C6">
              <w:rPr>
                <w:noProof/>
                <w:webHidden/>
              </w:rPr>
              <w:fldChar w:fldCharType="separate"/>
            </w:r>
            <w:r w:rsidR="00FA7502">
              <w:rPr>
                <w:noProof/>
                <w:webHidden/>
              </w:rPr>
              <w:t>6</w:t>
            </w:r>
            <w:r w:rsidR="00AF06C6">
              <w:rPr>
                <w:noProof/>
                <w:webHidden/>
              </w:rPr>
              <w:fldChar w:fldCharType="end"/>
            </w:r>
          </w:hyperlink>
        </w:p>
        <w:p w:rsidR="00AF06C6" w:rsidRDefault="001D452A">
          <w:pPr>
            <w:pStyle w:val="TOC2"/>
            <w:tabs>
              <w:tab w:val="right" w:leader="dot" w:pos="8289"/>
            </w:tabs>
            <w:rPr>
              <w:rFonts w:eastAsiaTheme="minorEastAsia"/>
              <w:smallCaps w:val="0"/>
              <w:noProof/>
              <w:sz w:val="22"/>
              <w:szCs w:val="22"/>
              <w:lang w:val="en-GB" w:eastAsia="en-GB"/>
            </w:rPr>
          </w:pPr>
          <w:hyperlink r:id="rId17" w:anchor="_Toc458514890" w:history="1">
            <w:r w:rsidR="00AF06C6" w:rsidRPr="002554CB">
              <w:rPr>
                <w:rStyle w:val="Hyperlink"/>
                <w:noProof/>
              </w:rPr>
              <w:t>Italian Students</w:t>
            </w:r>
            <w:r w:rsidR="00AF06C6">
              <w:rPr>
                <w:noProof/>
                <w:webHidden/>
              </w:rPr>
              <w:tab/>
            </w:r>
            <w:r w:rsidR="00AF06C6">
              <w:rPr>
                <w:noProof/>
                <w:webHidden/>
              </w:rPr>
              <w:fldChar w:fldCharType="begin"/>
            </w:r>
            <w:r w:rsidR="00AF06C6">
              <w:rPr>
                <w:noProof/>
                <w:webHidden/>
              </w:rPr>
              <w:instrText xml:space="preserve"> PAGEREF _Toc458514890 \h </w:instrText>
            </w:r>
            <w:r w:rsidR="00AF06C6">
              <w:rPr>
                <w:noProof/>
                <w:webHidden/>
              </w:rPr>
            </w:r>
            <w:r w:rsidR="00AF06C6">
              <w:rPr>
                <w:noProof/>
                <w:webHidden/>
              </w:rPr>
              <w:fldChar w:fldCharType="separate"/>
            </w:r>
            <w:r w:rsidR="00FA7502">
              <w:rPr>
                <w:noProof/>
                <w:webHidden/>
              </w:rPr>
              <w:t>6</w:t>
            </w:r>
            <w:r w:rsidR="00AF06C6">
              <w:rPr>
                <w:noProof/>
                <w:webHidden/>
              </w:rPr>
              <w:fldChar w:fldCharType="end"/>
            </w:r>
          </w:hyperlink>
        </w:p>
        <w:p w:rsidR="00AF06C6" w:rsidRDefault="001D452A">
          <w:pPr>
            <w:pStyle w:val="TOC2"/>
            <w:tabs>
              <w:tab w:val="right" w:leader="dot" w:pos="8289"/>
            </w:tabs>
            <w:rPr>
              <w:rFonts w:eastAsiaTheme="minorEastAsia"/>
              <w:smallCaps w:val="0"/>
              <w:noProof/>
              <w:sz w:val="22"/>
              <w:szCs w:val="22"/>
              <w:lang w:val="en-GB" w:eastAsia="en-GB"/>
            </w:rPr>
          </w:pPr>
          <w:hyperlink r:id="rId18" w:anchor="_Toc458514891" w:history="1">
            <w:r w:rsidR="00AF06C6" w:rsidRPr="002554CB">
              <w:rPr>
                <w:rStyle w:val="Hyperlink"/>
                <w:noProof/>
              </w:rPr>
              <w:t>Polish Students</w:t>
            </w:r>
            <w:r w:rsidR="00AF06C6">
              <w:rPr>
                <w:noProof/>
                <w:webHidden/>
              </w:rPr>
              <w:tab/>
            </w:r>
            <w:r w:rsidR="00AF06C6">
              <w:rPr>
                <w:noProof/>
                <w:webHidden/>
              </w:rPr>
              <w:fldChar w:fldCharType="begin"/>
            </w:r>
            <w:r w:rsidR="00AF06C6">
              <w:rPr>
                <w:noProof/>
                <w:webHidden/>
              </w:rPr>
              <w:instrText xml:space="preserve"> PAGEREF _Toc458514891 \h </w:instrText>
            </w:r>
            <w:r w:rsidR="00AF06C6">
              <w:rPr>
                <w:noProof/>
                <w:webHidden/>
              </w:rPr>
            </w:r>
            <w:r w:rsidR="00AF06C6">
              <w:rPr>
                <w:noProof/>
                <w:webHidden/>
              </w:rPr>
              <w:fldChar w:fldCharType="separate"/>
            </w:r>
            <w:r w:rsidR="00FA7502">
              <w:rPr>
                <w:noProof/>
                <w:webHidden/>
              </w:rPr>
              <w:t>7</w:t>
            </w:r>
            <w:r w:rsidR="00AF06C6">
              <w:rPr>
                <w:noProof/>
                <w:webHidden/>
              </w:rPr>
              <w:fldChar w:fldCharType="end"/>
            </w:r>
          </w:hyperlink>
        </w:p>
        <w:p w:rsidR="00AF06C6" w:rsidRDefault="001D452A">
          <w:pPr>
            <w:pStyle w:val="TOC2"/>
            <w:tabs>
              <w:tab w:val="right" w:leader="dot" w:pos="8289"/>
            </w:tabs>
            <w:rPr>
              <w:rFonts w:eastAsiaTheme="minorEastAsia"/>
              <w:smallCaps w:val="0"/>
              <w:noProof/>
              <w:sz w:val="22"/>
              <w:szCs w:val="22"/>
              <w:lang w:val="en-GB" w:eastAsia="en-GB"/>
            </w:rPr>
          </w:pPr>
          <w:hyperlink r:id="rId19" w:anchor="_Toc458514892" w:history="1">
            <w:r w:rsidR="00AF06C6" w:rsidRPr="002554CB">
              <w:rPr>
                <w:rStyle w:val="Hyperlink"/>
                <w:noProof/>
              </w:rPr>
              <w:t>United Kingdom Students</w:t>
            </w:r>
            <w:r w:rsidR="00AF06C6">
              <w:rPr>
                <w:noProof/>
                <w:webHidden/>
              </w:rPr>
              <w:tab/>
            </w:r>
            <w:r w:rsidR="00AF06C6">
              <w:rPr>
                <w:noProof/>
                <w:webHidden/>
              </w:rPr>
              <w:fldChar w:fldCharType="begin"/>
            </w:r>
            <w:r w:rsidR="00AF06C6">
              <w:rPr>
                <w:noProof/>
                <w:webHidden/>
              </w:rPr>
              <w:instrText xml:space="preserve"> PAGEREF _Toc458514892 \h </w:instrText>
            </w:r>
            <w:r w:rsidR="00AF06C6">
              <w:rPr>
                <w:noProof/>
                <w:webHidden/>
              </w:rPr>
            </w:r>
            <w:r w:rsidR="00AF06C6">
              <w:rPr>
                <w:noProof/>
                <w:webHidden/>
              </w:rPr>
              <w:fldChar w:fldCharType="separate"/>
            </w:r>
            <w:r w:rsidR="00FA7502">
              <w:rPr>
                <w:noProof/>
                <w:webHidden/>
              </w:rPr>
              <w:t>7</w:t>
            </w:r>
            <w:r w:rsidR="00AF06C6">
              <w:rPr>
                <w:noProof/>
                <w:webHidden/>
              </w:rPr>
              <w:fldChar w:fldCharType="end"/>
            </w:r>
          </w:hyperlink>
        </w:p>
        <w:p w:rsidR="00AF06C6" w:rsidRDefault="001D452A">
          <w:pPr>
            <w:pStyle w:val="TOC1"/>
            <w:tabs>
              <w:tab w:val="right" w:leader="dot" w:pos="8289"/>
            </w:tabs>
            <w:rPr>
              <w:rFonts w:eastAsiaTheme="minorEastAsia"/>
              <w:b w:val="0"/>
              <w:bCs w:val="0"/>
              <w:caps w:val="0"/>
              <w:noProof/>
              <w:sz w:val="22"/>
              <w:szCs w:val="22"/>
              <w:lang w:val="en-GB" w:eastAsia="en-GB"/>
            </w:rPr>
          </w:pPr>
          <w:hyperlink r:id="rId20" w:anchor="_Toc458514893" w:history="1">
            <w:r w:rsidR="00AF06C6" w:rsidRPr="002554CB">
              <w:rPr>
                <w:rStyle w:val="Hyperlink"/>
                <w:noProof/>
              </w:rPr>
              <w:t>ABOUT THE PLACEMENTS</w:t>
            </w:r>
            <w:r w:rsidR="00AF06C6">
              <w:rPr>
                <w:noProof/>
                <w:webHidden/>
              </w:rPr>
              <w:tab/>
            </w:r>
            <w:r w:rsidR="00AF06C6">
              <w:rPr>
                <w:noProof/>
                <w:webHidden/>
              </w:rPr>
              <w:fldChar w:fldCharType="begin"/>
            </w:r>
            <w:r w:rsidR="00AF06C6">
              <w:rPr>
                <w:noProof/>
                <w:webHidden/>
              </w:rPr>
              <w:instrText xml:space="preserve"> PAGEREF _Toc458514893 \h </w:instrText>
            </w:r>
            <w:r w:rsidR="00AF06C6">
              <w:rPr>
                <w:noProof/>
                <w:webHidden/>
              </w:rPr>
            </w:r>
            <w:r w:rsidR="00AF06C6">
              <w:rPr>
                <w:noProof/>
                <w:webHidden/>
              </w:rPr>
              <w:fldChar w:fldCharType="separate"/>
            </w:r>
            <w:r w:rsidR="00FA7502">
              <w:rPr>
                <w:noProof/>
                <w:webHidden/>
              </w:rPr>
              <w:t>7</w:t>
            </w:r>
            <w:r w:rsidR="00AF06C6">
              <w:rPr>
                <w:noProof/>
                <w:webHidden/>
              </w:rPr>
              <w:fldChar w:fldCharType="end"/>
            </w:r>
          </w:hyperlink>
        </w:p>
        <w:p w:rsidR="00AF06C6" w:rsidRDefault="001D452A">
          <w:pPr>
            <w:pStyle w:val="TOC1"/>
            <w:tabs>
              <w:tab w:val="right" w:leader="dot" w:pos="8289"/>
            </w:tabs>
            <w:rPr>
              <w:rFonts w:eastAsiaTheme="minorEastAsia"/>
              <w:b w:val="0"/>
              <w:bCs w:val="0"/>
              <w:caps w:val="0"/>
              <w:noProof/>
              <w:sz w:val="22"/>
              <w:szCs w:val="22"/>
              <w:lang w:val="en-GB" w:eastAsia="en-GB"/>
            </w:rPr>
          </w:pPr>
          <w:hyperlink r:id="rId21" w:anchor="_Toc458514894" w:history="1">
            <w:r w:rsidR="00AF06C6" w:rsidRPr="002554CB">
              <w:rPr>
                <w:rStyle w:val="Hyperlink"/>
                <w:noProof/>
              </w:rPr>
              <w:t>SECTORS</w:t>
            </w:r>
            <w:r w:rsidR="00AF06C6">
              <w:rPr>
                <w:noProof/>
                <w:webHidden/>
              </w:rPr>
              <w:tab/>
            </w:r>
            <w:r w:rsidR="00AF06C6">
              <w:rPr>
                <w:noProof/>
                <w:webHidden/>
              </w:rPr>
              <w:fldChar w:fldCharType="begin"/>
            </w:r>
            <w:r w:rsidR="00AF06C6">
              <w:rPr>
                <w:noProof/>
                <w:webHidden/>
              </w:rPr>
              <w:instrText xml:space="preserve"> PAGEREF _Toc458514894 \h </w:instrText>
            </w:r>
            <w:r w:rsidR="00AF06C6">
              <w:rPr>
                <w:noProof/>
                <w:webHidden/>
              </w:rPr>
            </w:r>
            <w:r w:rsidR="00AF06C6">
              <w:rPr>
                <w:noProof/>
                <w:webHidden/>
              </w:rPr>
              <w:fldChar w:fldCharType="separate"/>
            </w:r>
            <w:r w:rsidR="00FA7502">
              <w:rPr>
                <w:noProof/>
                <w:webHidden/>
              </w:rPr>
              <w:t>7</w:t>
            </w:r>
            <w:r w:rsidR="00AF06C6">
              <w:rPr>
                <w:noProof/>
                <w:webHidden/>
              </w:rPr>
              <w:fldChar w:fldCharType="end"/>
            </w:r>
          </w:hyperlink>
        </w:p>
        <w:p w:rsidR="00AF06C6" w:rsidRDefault="001D452A">
          <w:pPr>
            <w:pStyle w:val="TOC1"/>
            <w:tabs>
              <w:tab w:val="right" w:leader="dot" w:pos="8289"/>
            </w:tabs>
            <w:rPr>
              <w:rFonts w:eastAsiaTheme="minorEastAsia"/>
              <w:b w:val="0"/>
              <w:bCs w:val="0"/>
              <w:caps w:val="0"/>
              <w:noProof/>
              <w:sz w:val="22"/>
              <w:szCs w:val="22"/>
              <w:lang w:val="en-GB" w:eastAsia="en-GB"/>
            </w:rPr>
          </w:pPr>
          <w:hyperlink r:id="rId22" w:anchor="_Toc458514895" w:history="1">
            <w:r w:rsidR="00AF06C6" w:rsidRPr="002554CB">
              <w:rPr>
                <w:rStyle w:val="Hyperlink"/>
                <w:noProof/>
              </w:rPr>
              <w:t>SKILLS ASSESSMENT</w:t>
            </w:r>
            <w:r w:rsidR="00AF06C6">
              <w:rPr>
                <w:noProof/>
                <w:webHidden/>
              </w:rPr>
              <w:tab/>
            </w:r>
            <w:r w:rsidR="00AF06C6">
              <w:rPr>
                <w:noProof/>
                <w:webHidden/>
              </w:rPr>
              <w:fldChar w:fldCharType="begin"/>
            </w:r>
            <w:r w:rsidR="00AF06C6">
              <w:rPr>
                <w:noProof/>
                <w:webHidden/>
              </w:rPr>
              <w:instrText xml:space="preserve"> PAGEREF _Toc458514895 \h </w:instrText>
            </w:r>
            <w:r w:rsidR="00AF06C6">
              <w:rPr>
                <w:noProof/>
                <w:webHidden/>
              </w:rPr>
            </w:r>
            <w:r w:rsidR="00AF06C6">
              <w:rPr>
                <w:noProof/>
                <w:webHidden/>
              </w:rPr>
              <w:fldChar w:fldCharType="separate"/>
            </w:r>
            <w:r w:rsidR="00FA7502">
              <w:rPr>
                <w:noProof/>
                <w:webHidden/>
              </w:rPr>
              <w:t>8</w:t>
            </w:r>
            <w:r w:rsidR="00AF06C6">
              <w:rPr>
                <w:noProof/>
                <w:webHidden/>
              </w:rPr>
              <w:fldChar w:fldCharType="end"/>
            </w:r>
          </w:hyperlink>
        </w:p>
        <w:p w:rsidR="00AF06C6" w:rsidRDefault="001D452A">
          <w:pPr>
            <w:pStyle w:val="TOC2"/>
            <w:tabs>
              <w:tab w:val="right" w:leader="dot" w:pos="8289"/>
            </w:tabs>
            <w:rPr>
              <w:rFonts w:eastAsiaTheme="minorEastAsia"/>
              <w:smallCaps w:val="0"/>
              <w:noProof/>
              <w:sz w:val="22"/>
              <w:szCs w:val="22"/>
              <w:lang w:val="en-GB" w:eastAsia="en-GB"/>
            </w:rPr>
          </w:pPr>
          <w:hyperlink r:id="rId23" w:anchor="_Toc458514896" w:history="1">
            <w:r w:rsidR="00AF06C6" w:rsidRPr="002554CB">
              <w:rPr>
                <w:rStyle w:val="Hyperlink"/>
                <w:noProof/>
                <w:lang w:val="en-GB"/>
              </w:rPr>
              <w:t>Benefits Gained from Placements</w:t>
            </w:r>
            <w:r w:rsidR="00AF06C6">
              <w:rPr>
                <w:noProof/>
                <w:webHidden/>
              </w:rPr>
              <w:tab/>
            </w:r>
            <w:r w:rsidR="00AF06C6">
              <w:rPr>
                <w:noProof/>
                <w:webHidden/>
              </w:rPr>
              <w:fldChar w:fldCharType="begin"/>
            </w:r>
            <w:r w:rsidR="00AF06C6">
              <w:rPr>
                <w:noProof/>
                <w:webHidden/>
              </w:rPr>
              <w:instrText xml:space="preserve"> PAGEREF _Toc458514896 \h </w:instrText>
            </w:r>
            <w:r w:rsidR="00AF06C6">
              <w:rPr>
                <w:noProof/>
                <w:webHidden/>
              </w:rPr>
            </w:r>
            <w:r w:rsidR="00AF06C6">
              <w:rPr>
                <w:noProof/>
                <w:webHidden/>
              </w:rPr>
              <w:fldChar w:fldCharType="separate"/>
            </w:r>
            <w:r w:rsidR="00FA7502">
              <w:rPr>
                <w:noProof/>
                <w:webHidden/>
              </w:rPr>
              <w:t>8</w:t>
            </w:r>
            <w:r w:rsidR="00AF06C6">
              <w:rPr>
                <w:noProof/>
                <w:webHidden/>
              </w:rPr>
              <w:fldChar w:fldCharType="end"/>
            </w:r>
          </w:hyperlink>
        </w:p>
        <w:p w:rsidR="00AF06C6" w:rsidRDefault="001D452A">
          <w:pPr>
            <w:pStyle w:val="TOC2"/>
            <w:tabs>
              <w:tab w:val="right" w:leader="dot" w:pos="8289"/>
            </w:tabs>
            <w:rPr>
              <w:rFonts w:eastAsiaTheme="minorEastAsia"/>
              <w:smallCaps w:val="0"/>
              <w:noProof/>
              <w:sz w:val="22"/>
              <w:szCs w:val="22"/>
              <w:lang w:val="en-GB" w:eastAsia="en-GB"/>
            </w:rPr>
          </w:pPr>
          <w:hyperlink r:id="rId24" w:anchor="_Toc458514897" w:history="1">
            <w:r w:rsidR="00AF06C6" w:rsidRPr="002554CB">
              <w:rPr>
                <w:rStyle w:val="Hyperlink"/>
                <w:noProof/>
              </w:rPr>
              <w:t>Combined score rating the impact of the mobility in the four countries</w:t>
            </w:r>
            <w:r w:rsidR="00AF06C6">
              <w:rPr>
                <w:noProof/>
                <w:webHidden/>
              </w:rPr>
              <w:tab/>
            </w:r>
            <w:r w:rsidR="00AF06C6">
              <w:rPr>
                <w:noProof/>
                <w:webHidden/>
              </w:rPr>
              <w:fldChar w:fldCharType="begin"/>
            </w:r>
            <w:r w:rsidR="00AF06C6">
              <w:rPr>
                <w:noProof/>
                <w:webHidden/>
              </w:rPr>
              <w:instrText xml:space="preserve"> PAGEREF _Toc458514897 \h </w:instrText>
            </w:r>
            <w:r w:rsidR="00AF06C6">
              <w:rPr>
                <w:noProof/>
                <w:webHidden/>
              </w:rPr>
            </w:r>
            <w:r w:rsidR="00AF06C6">
              <w:rPr>
                <w:noProof/>
                <w:webHidden/>
              </w:rPr>
              <w:fldChar w:fldCharType="separate"/>
            </w:r>
            <w:r w:rsidR="00FA7502">
              <w:rPr>
                <w:noProof/>
                <w:webHidden/>
              </w:rPr>
              <w:t>9</w:t>
            </w:r>
            <w:r w:rsidR="00AF06C6">
              <w:rPr>
                <w:noProof/>
                <w:webHidden/>
              </w:rPr>
              <w:fldChar w:fldCharType="end"/>
            </w:r>
          </w:hyperlink>
        </w:p>
        <w:p w:rsidR="00AF06C6" w:rsidRDefault="001D452A">
          <w:pPr>
            <w:pStyle w:val="TOC1"/>
            <w:tabs>
              <w:tab w:val="right" w:leader="dot" w:pos="8289"/>
            </w:tabs>
            <w:rPr>
              <w:rFonts w:eastAsiaTheme="minorEastAsia"/>
              <w:b w:val="0"/>
              <w:bCs w:val="0"/>
              <w:caps w:val="0"/>
              <w:noProof/>
              <w:sz w:val="22"/>
              <w:szCs w:val="22"/>
              <w:lang w:val="en-GB" w:eastAsia="en-GB"/>
            </w:rPr>
          </w:pPr>
          <w:hyperlink r:id="rId25" w:anchor="_Toc458514898" w:history="1">
            <w:r w:rsidR="00AF06C6" w:rsidRPr="002554CB">
              <w:rPr>
                <w:rStyle w:val="Hyperlink"/>
                <w:noProof/>
              </w:rPr>
              <w:t>IMPACT OF ERASMUS+ ON COMPETENCES</w:t>
            </w:r>
            <w:r w:rsidR="00AF06C6">
              <w:rPr>
                <w:noProof/>
                <w:webHidden/>
              </w:rPr>
              <w:tab/>
            </w:r>
            <w:r w:rsidR="00AF06C6">
              <w:rPr>
                <w:noProof/>
                <w:webHidden/>
              </w:rPr>
              <w:fldChar w:fldCharType="begin"/>
            </w:r>
            <w:r w:rsidR="00AF06C6">
              <w:rPr>
                <w:noProof/>
                <w:webHidden/>
              </w:rPr>
              <w:instrText xml:space="preserve"> PAGEREF _Toc458514898 \h </w:instrText>
            </w:r>
            <w:r w:rsidR="00AF06C6">
              <w:rPr>
                <w:noProof/>
                <w:webHidden/>
              </w:rPr>
            </w:r>
            <w:r w:rsidR="00AF06C6">
              <w:rPr>
                <w:noProof/>
                <w:webHidden/>
              </w:rPr>
              <w:fldChar w:fldCharType="separate"/>
            </w:r>
            <w:r w:rsidR="00FA7502">
              <w:rPr>
                <w:noProof/>
                <w:webHidden/>
              </w:rPr>
              <w:t>9</w:t>
            </w:r>
            <w:r w:rsidR="00AF06C6">
              <w:rPr>
                <w:noProof/>
                <w:webHidden/>
              </w:rPr>
              <w:fldChar w:fldCharType="end"/>
            </w:r>
          </w:hyperlink>
        </w:p>
        <w:p w:rsidR="00AF06C6" w:rsidRDefault="001D452A">
          <w:pPr>
            <w:pStyle w:val="TOC1"/>
            <w:tabs>
              <w:tab w:val="right" w:leader="dot" w:pos="8289"/>
            </w:tabs>
            <w:rPr>
              <w:rFonts w:eastAsiaTheme="minorEastAsia"/>
              <w:b w:val="0"/>
              <w:bCs w:val="0"/>
              <w:caps w:val="0"/>
              <w:noProof/>
              <w:sz w:val="22"/>
              <w:szCs w:val="22"/>
              <w:lang w:val="en-GB" w:eastAsia="en-GB"/>
            </w:rPr>
          </w:pPr>
          <w:hyperlink r:id="rId26" w:anchor="_Toc458514899" w:history="1">
            <w:r w:rsidR="00AF06C6" w:rsidRPr="002554CB">
              <w:rPr>
                <w:rStyle w:val="Hyperlink"/>
                <w:noProof/>
              </w:rPr>
              <w:t>RECOMMENDATIONS</w:t>
            </w:r>
            <w:r w:rsidR="00AF06C6">
              <w:rPr>
                <w:noProof/>
                <w:webHidden/>
              </w:rPr>
              <w:tab/>
            </w:r>
            <w:r w:rsidR="00AF06C6">
              <w:rPr>
                <w:noProof/>
                <w:webHidden/>
              </w:rPr>
              <w:fldChar w:fldCharType="begin"/>
            </w:r>
            <w:r w:rsidR="00AF06C6">
              <w:rPr>
                <w:noProof/>
                <w:webHidden/>
              </w:rPr>
              <w:instrText xml:space="preserve"> PAGEREF _Toc458514899 \h </w:instrText>
            </w:r>
            <w:r w:rsidR="00AF06C6">
              <w:rPr>
                <w:noProof/>
                <w:webHidden/>
              </w:rPr>
            </w:r>
            <w:r w:rsidR="00AF06C6">
              <w:rPr>
                <w:noProof/>
                <w:webHidden/>
              </w:rPr>
              <w:fldChar w:fldCharType="separate"/>
            </w:r>
            <w:r w:rsidR="00FA7502">
              <w:rPr>
                <w:noProof/>
                <w:webHidden/>
              </w:rPr>
              <w:t>10</w:t>
            </w:r>
            <w:r w:rsidR="00AF06C6">
              <w:rPr>
                <w:noProof/>
                <w:webHidden/>
              </w:rPr>
              <w:fldChar w:fldCharType="end"/>
            </w:r>
          </w:hyperlink>
        </w:p>
        <w:p w:rsidR="00AF06C6" w:rsidRDefault="001D452A">
          <w:pPr>
            <w:pStyle w:val="TOC2"/>
            <w:tabs>
              <w:tab w:val="right" w:leader="dot" w:pos="8289"/>
            </w:tabs>
            <w:rPr>
              <w:rFonts w:eastAsiaTheme="minorEastAsia"/>
              <w:smallCaps w:val="0"/>
              <w:noProof/>
              <w:sz w:val="22"/>
              <w:szCs w:val="22"/>
              <w:lang w:val="en-GB" w:eastAsia="en-GB"/>
            </w:rPr>
          </w:pPr>
          <w:hyperlink r:id="rId27" w:anchor="_Toc458514900" w:history="1">
            <w:r w:rsidR="00AF06C6" w:rsidRPr="002554CB">
              <w:rPr>
                <w:rStyle w:val="Hyperlink"/>
                <w:noProof/>
                <w:lang w:val="en-GB"/>
              </w:rPr>
              <w:t>How to use the Mobility Handbook</w:t>
            </w:r>
            <w:r w:rsidR="00AF06C6">
              <w:rPr>
                <w:noProof/>
                <w:webHidden/>
              </w:rPr>
              <w:tab/>
            </w:r>
            <w:r w:rsidR="00AF06C6">
              <w:rPr>
                <w:noProof/>
                <w:webHidden/>
              </w:rPr>
              <w:fldChar w:fldCharType="begin"/>
            </w:r>
            <w:r w:rsidR="00AF06C6">
              <w:rPr>
                <w:noProof/>
                <w:webHidden/>
              </w:rPr>
              <w:instrText xml:space="preserve"> PAGEREF _Toc458514900 \h </w:instrText>
            </w:r>
            <w:r w:rsidR="00AF06C6">
              <w:rPr>
                <w:noProof/>
                <w:webHidden/>
              </w:rPr>
            </w:r>
            <w:r w:rsidR="00AF06C6">
              <w:rPr>
                <w:noProof/>
                <w:webHidden/>
              </w:rPr>
              <w:fldChar w:fldCharType="separate"/>
            </w:r>
            <w:r w:rsidR="00FA7502">
              <w:rPr>
                <w:noProof/>
                <w:webHidden/>
              </w:rPr>
              <w:t>10</w:t>
            </w:r>
            <w:r w:rsidR="00AF06C6">
              <w:rPr>
                <w:noProof/>
                <w:webHidden/>
              </w:rPr>
              <w:fldChar w:fldCharType="end"/>
            </w:r>
          </w:hyperlink>
        </w:p>
        <w:p w:rsidR="00AF06C6" w:rsidRDefault="001D452A">
          <w:pPr>
            <w:pStyle w:val="TOC2"/>
            <w:tabs>
              <w:tab w:val="right" w:leader="dot" w:pos="8289"/>
            </w:tabs>
            <w:rPr>
              <w:rFonts w:eastAsiaTheme="minorEastAsia"/>
              <w:smallCaps w:val="0"/>
              <w:noProof/>
              <w:sz w:val="22"/>
              <w:szCs w:val="22"/>
              <w:lang w:val="en-GB" w:eastAsia="en-GB"/>
            </w:rPr>
          </w:pPr>
          <w:hyperlink r:id="rId28" w:anchor="_Toc458514901" w:history="1">
            <w:r w:rsidR="00AF06C6" w:rsidRPr="002554CB">
              <w:rPr>
                <w:rStyle w:val="Hyperlink"/>
                <w:noProof/>
                <w:lang w:val="en-GB"/>
              </w:rPr>
              <w:t>Improvement for E-Portfolio Tool</w:t>
            </w:r>
            <w:r w:rsidR="00AF06C6">
              <w:rPr>
                <w:noProof/>
                <w:webHidden/>
              </w:rPr>
              <w:tab/>
            </w:r>
            <w:r w:rsidR="00AF06C6">
              <w:rPr>
                <w:noProof/>
                <w:webHidden/>
              </w:rPr>
              <w:fldChar w:fldCharType="begin"/>
            </w:r>
            <w:r w:rsidR="00AF06C6">
              <w:rPr>
                <w:noProof/>
                <w:webHidden/>
              </w:rPr>
              <w:instrText xml:space="preserve"> PAGEREF _Toc458514901 \h </w:instrText>
            </w:r>
            <w:r w:rsidR="00AF06C6">
              <w:rPr>
                <w:noProof/>
                <w:webHidden/>
              </w:rPr>
            </w:r>
            <w:r w:rsidR="00AF06C6">
              <w:rPr>
                <w:noProof/>
                <w:webHidden/>
              </w:rPr>
              <w:fldChar w:fldCharType="separate"/>
            </w:r>
            <w:r w:rsidR="00FA7502">
              <w:rPr>
                <w:noProof/>
                <w:webHidden/>
              </w:rPr>
              <w:t>10</w:t>
            </w:r>
            <w:r w:rsidR="00AF06C6">
              <w:rPr>
                <w:noProof/>
                <w:webHidden/>
              </w:rPr>
              <w:fldChar w:fldCharType="end"/>
            </w:r>
          </w:hyperlink>
        </w:p>
        <w:p w:rsidR="00AF06C6" w:rsidRDefault="001D452A">
          <w:pPr>
            <w:pStyle w:val="TOC2"/>
            <w:tabs>
              <w:tab w:val="right" w:leader="dot" w:pos="8289"/>
            </w:tabs>
            <w:rPr>
              <w:rFonts w:eastAsiaTheme="minorEastAsia"/>
              <w:smallCaps w:val="0"/>
              <w:noProof/>
              <w:sz w:val="22"/>
              <w:szCs w:val="22"/>
              <w:lang w:val="en-GB" w:eastAsia="en-GB"/>
            </w:rPr>
          </w:pPr>
          <w:hyperlink r:id="rId29" w:anchor="_Toc458514902" w:history="1">
            <w:r w:rsidR="00AF06C6" w:rsidRPr="002554CB">
              <w:rPr>
                <w:rStyle w:val="Hyperlink"/>
                <w:noProof/>
              </w:rPr>
              <w:t>Improvement of Work Placements Abroad</w:t>
            </w:r>
            <w:r w:rsidR="00AF06C6">
              <w:rPr>
                <w:noProof/>
                <w:webHidden/>
              </w:rPr>
              <w:tab/>
            </w:r>
            <w:r w:rsidR="00AF06C6">
              <w:rPr>
                <w:noProof/>
                <w:webHidden/>
              </w:rPr>
              <w:fldChar w:fldCharType="begin"/>
            </w:r>
            <w:r w:rsidR="00AF06C6">
              <w:rPr>
                <w:noProof/>
                <w:webHidden/>
              </w:rPr>
              <w:instrText xml:space="preserve"> PAGEREF _Toc458514902 \h </w:instrText>
            </w:r>
            <w:r w:rsidR="00AF06C6">
              <w:rPr>
                <w:noProof/>
                <w:webHidden/>
              </w:rPr>
            </w:r>
            <w:r w:rsidR="00AF06C6">
              <w:rPr>
                <w:noProof/>
                <w:webHidden/>
              </w:rPr>
              <w:fldChar w:fldCharType="separate"/>
            </w:r>
            <w:r w:rsidR="00FA7502">
              <w:rPr>
                <w:noProof/>
                <w:webHidden/>
              </w:rPr>
              <w:t>10</w:t>
            </w:r>
            <w:r w:rsidR="00AF06C6">
              <w:rPr>
                <w:noProof/>
                <w:webHidden/>
              </w:rPr>
              <w:fldChar w:fldCharType="end"/>
            </w:r>
          </w:hyperlink>
        </w:p>
        <w:p w:rsidR="00AF06C6" w:rsidRDefault="001D452A">
          <w:pPr>
            <w:pStyle w:val="TOC1"/>
            <w:tabs>
              <w:tab w:val="right" w:leader="dot" w:pos="8289"/>
            </w:tabs>
            <w:rPr>
              <w:rFonts w:eastAsiaTheme="minorEastAsia"/>
              <w:b w:val="0"/>
              <w:bCs w:val="0"/>
              <w:caps w:val="0"/>
              <w:noProof/>
              <w:sz w:val="22"/>
              <w:szCs w:val="22"/>
              <w:lang w:val="en-GB" w:eastAsia="en-GB"/>
            </w:rPr>
          </w:pPr>
          <w:hyperlink r:id="rId30" w:anchor="_Toc458514903" w:history="1">
            <w:r w:rsidR="00AF06C6" w:rsidRPr="002554CB">
              <w:rPr>
                <w:rStyle w:val="Hyperlink"/>
                <w:noProof/>
              </w:rPr>
              <w:t>ADVICE FOR NEET GROUPS</w:t>
            </w:r>
            <w:r w:rsidR="00AF06C6">
              <w:rPr>
                <w:noProof/>
                <w:webHidden/>
              </w:rPr>
              <w:tab/>
            </w:r>
            <w:r w:rsidR="00AF06C6">
              <w:rPr>
                <w:noProof/>
                <w:webHidden/>
              </w:rPr>
              <w:fldChar w:fldCharType="begin"/>
            </w:r>
            <w:r w:rsidR="00AF06C6">
              <w:rPr>
                <w:noProof/>
                <w:webHidden/>
              </w:rPr>
              <w:instrText xml:space="preserve"> PAGEREF _Toc458514903 \h </w:instrText>
            </w:r>
            <w:r w:rsidR="00AF06C6">
              <w:rPr>
                <w:noProof/>
                <w:webHidden/>
              </w:rPr>
            </w:r>
            <w:r w:rsidR="00AF06C6">
              <w:rPr>
                <w:noProof/>
                <w:webHidden/>
              </w:rPr>
              <w:fldChar w:fldCharType="separate"/>
            </w:r>
            <w:r w:rsidR="00FA7502">
              <w:rPr>
                <w:noProof/>
                <w:webHidden/>
              </w:rPr>
              <w:t>10</w:t>
            </w:r>
            <w:r w:rsidR="00AF06C6">
              <w:rPr>
                <w:noProof/>
                <w:webHidden/>
              </w:rPr>
              <w:fldChar w:fldCharType="end"/>
            </w:r>
          </w:hyperlink>
        </w:p>
        <w:p w:rsidR="00AF06C6" w:rsidRDefault="001D452A">
          <w:pPr>
            <w:pStyle w:val="TOC2"/>
            <w:tabs>
              <w:tab w:val="right" w:leader="dot" w:pos="8289"/>
            </w:tabs>
            <w:rPr>
              <w:rFonts w:eastAsiaTheme="minorEastAsia"/>
              <w:smallCaps w:val="0"/>
              <w:noProof/>
              <w:sz w:val="22"/>
              <w:szCs w:val="22"/>
              <w:lang w:val="en-GB" w:eastAsia="en-GB"/>
            </w:rPr>
          </w:pPr>
          <w:hyperlink r:id="rId31" w:anchor="_Toc458514904" w:history="1">
            <w:r w:rsidR="00AF06C6" w:rsidRPr="002554CB">
              <w:rPr>
                <w:rStyle w:val="Hyperlink"/>
                <w:noProof/>
              </w:rPr>
              <w:t>International Labour Markets</w:t>
            </w:r>
            <w:r w:rsidR="00AF06C6">
              <w:rPr>
                <w:noProof/>
                <w:webHidden/>
              </w:rPr>
              <w:tab/>
            </w:r>
            <w:r w:rsidR="00AF06C6">
              <w:rPr>
                <w:noProof/>
                <w:webHidden/>
              </w:rPr>
              <w:fldChar w:fldCharType="begin"/>
            </w:r>
            <w:r w:rsidR="00AF06C6">
              <w:rPr>
                <w:noProof/>
                <w:webHidden/>
              </w:rPr>
              <w:instrText xml:space="preserve"> PAGEREF _Toc458514904 \h </w:instrText>
            </w:r>
            <w:r w:rsidR="00AF06C6">
              <w:rPr>
                <w:noProof/>
                <w:webHidden/>
              </w:rPr>
            </w:r>
            <w:r w:rsidR="00AF06C6">
              <w:rPr>
                <w:noProof/>
                <w:webHidden/>
              </w:rPr>
              <w:fldChar w:fldCharType="separate"/>
            </w:r>
            <w:r w:rsidR="00FA7502">
              <w:rPr>
                <w:noProof/>
                <w:webHidden/>
              </w:rPr>
              <w:t>10</w:t>
            </w:r>
            <w:r w:rsidR="00AF06C6">
              <w:rPr>
                <w:noProof/>
                <w:webHidden/>
              </w:rPr>
              <w:fldChar w:fldCharType="end"/>
            </w:r>
          </w:hyperlink>
        </w:p>
        <w:p w:rsidR="00AF06C6" w:rsidRDefault="001D452A">
          <w:pPr>
            <w:pStyle w:val="TOC1"/>
            <w:tabs>
              <w:tab w:val="right" w:leader="dot" w:pos="8289"/>
            </w:tabs>
            <w:rPr>
              <w:rFonts w:eastAsiaTheme="minorEastAsia"/>
              <w:b w:val="0"/>
              <w:bCs w:val="0"/>
              <w:caps w:val="0"/>
              <w:noProof/>
              <w:sz w:val="22"/>
              <w:szCs w:val="22"/>
              <w:lang w:val="en-GB" w:eastAsia="en-GB"/>
            </w:rPr>
          </w:pPr>
          <w:hyperlink r:id="rId32" w:anchor="_Toc458514905" w:history="1">
            <w:r w:rsidR="00AF06C6" w:rsidRPr="002554CB">
              <w:rPr>
                <w:rStyle w:val="Hyperlink"/>
                <w:noProof/>
              </w:rPr>
              <w:t>RESOURCES</w:t>
            </w:r>
            <w:r w:rsidR="00AF06C6">
              <w:rPr>
                <w:noProof/>
                <w:webHidden/>
              </w:rPr>
              <w:tab/>
            </w:r>
            <w:r w:rsidR="00AF06C6">
              <w:rPr>
                <w:noProof/>
                <w:webHidden/>
              </w:rPr>
              <w:fldChar w:fldCharType="begin"/>
            </w:r>
            <w:r w:rsidR="00AF06C6">
              <w:rPr>
                <w:noProof/>
                <w:webHidden/>
              </w:rPr>
              <w:instrText xml:space="preserve"> PAGEREF _Toc458514905 \h </w:instrText>
            </w:r>
            <w:r w:rsidR="00AF06C6">
              <w:rPr>
                <w:noProof/>
                <w:webHidden/>
              </w:rPr>
            </w:r>
            <w:r w:rsidR="00AF06C6">
              <w:rPr>
                <w:noProof/>
                <w:webHidden/>
              </w:rPr>
              <w:fldChar w:fldCharType="separate"/>
            </w:r>
            <w:r w:rsidR="00FA7502">
              <w:rPr>
                <w:noProof/>
                <w:webHidden/>
              </w:rPr>
              <w:t>11</w:t>
            </w:r>
            <w:r w:rsidR="00AF06C6">
              <w:rPr>
                <w:noProof/>
                <w:webHidden/>
              </w:rPr>
              <w:fldChar w:fldCharType="end"/>
            </w:r>
          </w:hyperlink>
        </w:p>
        <w:p w:rsidR="00AF06C6" w:rsidRDefault="001D452A">
          <w:pPr>
            <w:pStyle w:val="TOC2"/>
            <w:tabs>
              <w:tab w:val="right" w:leader="dot" w:pos="8289"/>
            </w:tabs>
            <w:rPr>
              <w:rFonts w:eastAsiaTheme="minorEastAsia"/>
              <w:smallCaps w:val="0"/>
              <w:noProof/>
              <w:sz w:val="22"/>
              <w:szCs w:val="22"/>
              <w:lang w:val="en-GB" w:eastAsia="en-GB"/>
            </w:rPr>
          </w:pPr>
          <w:hyperlink r:id="rId33" w:anchor="_Toc458514906" w:history="1">
            <w:r w:rsidR="00AF06C6" w:rsidRPr="002554CB">
              <w:rPr>
                <w:rStyle w:val="Hyperlink"/>
                <w:noProof/>
              </w:rPr>
              <w:t>Videos</w:t>
            </w:r>
            <w:r w:rsidR="00AF06C6">
              <w:rPr>
                <w:noProof/>
                <w:webHidden/>
              </w:rPr>
              <w:tab/>
            </w:r>
            <w:r w:rsidR="00AF06C6">
              <w:rPr>
                <w:noProof/>
                <w:webHidden/>
              </w:rPr>
              <w:fldChar w:fldCharType="begin"/>
            </w:r>
            <w:r w:rsidR="00AF06C6">
              <w:rPr>
                <w:noProof/>
                <w:webHidden/>
              </w:rPr>
              <w:instrText xml:space="preserve"> PAGEREF _Toc458514906 \h </w:instrText>
            </w:r>
            <w:r w:rsidR="00AF06C6">
              <w:rPr>
                <w:noProof/>
                <w:webHidden/>
              </w:rPr>
            </w:r>
            <w:r w:rsidR="00AF06C6">
              <w:rPr>
                <w:noProof/>
                <w:webHidden/>
              </w:rPr>
              <w:fldChar w:fldCharType="separate"/>
            </w:r>
            <w:r w:rsidR="00FA7502">
              <w:rPr>
                <w:noProof/>
                <w:webHidden/>
              </w:rPr>
              <w:t>11</w:t>
            </w:r>
            <w:r w:rsidR="00AF06C6">
              <w:rPr>
                <w:noProof/>
                <w:webHidden/>
              </w:rPr>
              <w:fldChar w:fldCharType="end"/>
            </w:r>
          </w:hyperlink>
        </w:p>
        <w:p w:rsidR="00AF06C6" w:rsidRDefault="001D452A">
          <w:pPr>
            <w:pStyle w:val="TOC2"/>
            <w:tabs>
              <w:tab w:val="right" w:leader="dot" w:pos="8289"/>
            </w:tabs>
            <w:rPr>
              <w:rFonts w:eastAsiaTheme="minorEastAsia"/>
              <w:smallCaps w:val="0"/>
              <w:noProof/>
              <w:sz w:val="22"/>
              <w:szCs w:val="22"/>
              <w:lang w:val="en-GB" w:eastAsia="en-GB"/>
            </w:rPr>
          </w:pPr>
          <w:hyperlink r:id="rId34" w:anchor="_Toc458514907" w:history="1">
            <w:r w:rsidR="00AF06C6" w:rsidRPr="002554CB">
              <w:rPr>
                <w:rStyle w:val="Hyperlink"/>
                <w:noProof/>
              </w:rPr>
              <w:t>E-Portfolio</w:t>
            </w:r>
            <w:r w:rsidR="00AF06C6">
              <w:rPr>
                <w:noProof/>
                <w:webHidden/>
              </w:rPr>
              <w:tab/>
            </w:r>
            <w:r w:rsidR="00AF06C6">
              <w:rPr>
                <w:noProof/>
                <w:webHidden/>
              </w:rPr>
              <w:fldChar w:fldCharType="begin"/>
            </w:r>
            <w:r w:rsidR="00AF06C6">
              <w:rPr>
                <w:noProof/>
                <w:webHidden/>
              </w:rPr>
              <w:instrText xml:space="preserve"> PAGEREF _Toc458514907 \h </w:instrText>
            </w:r>
            <w:r w:rsidR="00AF06C6">
              <w:rPr>
                <w:noProof/>
                <w:webHidden/>
              </w:rPr>
            </w:r>
            <w:r w:rsidR="00AF06C6">
              <w:rPr>
                <w:noProof/>
                <w:webHidden/>
              </w:rPr>
              <w:fldChar w:fldCharType="separate"/>
            </w:r>
            <w:r w:rsidR="00FA7502">
              <w:rPr>
                <w:noProof/>
                <w:webHidden/>
              </w:rPr>
              <w:t>11</w:t>
            </w:r>
            <w:r w:rsidR="00AF06C6">
              <w:rPr>
                <w:noProof/>
                <w:webHidden/>
              </w:rPr>
              <w:fldChar w:fldCharType="end"/>
            </w:r>
          </w:hyperlink>
        </w:p>
        <w:p w:rsidR="00AF06C6" w:rsidRDefault="001D452A">
          <w:pPr>
            <w:pStyle w:val="TOC2"/>
            <w:tabs>
              <w:tab w:val="right" w:leader="dot" w:pos="8289"/>
            </w:tabs>
            <w:rPr>
              <w:rFonts w:eastAsiaTheme="minorEastAsia"/>
              <w:smallCaps w:val="0"/>
              <w:noProof/>
              <w:sz w:val="22"/>
              <w:szCs w:val="22"/>
              <w:lang w:val="en-GB" w:eastAsia="en-GB"/>
            </w:rPr>
          </w:pPr>
          <w:hyperlink r:id="rId35" w:anchor="_Toc458514908" w:history="1">
            <w:r w:rsidR="00AF06C6" w:rsidRPr="002554CB">
              <w:rPr>
                <w:rStyle w:val="Hyperlink"/>
                <w:noProof/>
              </w:rPr>
              <w:t>Mobility tools</w:t>
            </w:r>
            <w:r w:rsidR="00AF06C6">
              <w:rPr>
                <w:noProof/>
                <w:webHidden/>
              </w:rPr>
              <w:tab/>
            </w:r>
            <w:r w:rsidR="00AF06C6">
              <w:rPr>
                <w:noProof/>
                <w:webHidden/>
              </w:rPr>
              <w:fldChar w:fldCharType="begin"/>
            </w:r>
            <w:r w:rsidR="00AF06C6">
              <w:rPr>
                <w:noProof/>
                <w:webHidden/>
              </w:rPr>
              <w:instrText xml:space="preserve"> PAGEREF _Toc458514908 \h </w:instrText>
            </w:r>
            <w:r w:rsidR="00AF06C6">
              <w:rPr>
                <w:noProof/>
                <w:webHidden/>
              </w:rPr>
            </w:r>
            <w:r w:rsidR="00AF06C6">
              <w:rPr>
                <w:noProof/>
                <w:webHidden/>
              </w:rPr>
              <w:fldChar w:fldCharType="separate"/>
            </w:r>
            <w:r w:rsidR="00FA7502">
              <w:rPr>
                <w:noProof/>
                <w:webHidden/>
              </w:rPr>
              <w:t>11</w:t>
            </w:r>
            <w:r w:rsidR="00AF06C6">
              <w:rPr>
                <w:noProof/>
                <w:webHidden/>
              </w:rPr>
              <w:fldChar w:fldCharType="end"/>
            </w:r>
          </w:hyperlink>
        </w:p>
        <w:p w:rsidR="00AF06C6" w:rsidRDefault="001D452A">
          <w:pPr>
            <w:pStyle w:val="TOC1"/>
            <w:tabs>
              <w:tab w:val="right" w:leader="dot" w:pos="8289"/>
            </w:tabs>
            <w:rPr>
              <w:rFonts w:eastAsiaTheme="minorEastAsia"/>
              <w:b w:val="0"/>
              <w:bCs w:val="0"/>
              <w:caps w:val="0"/>
              <w:noProof/>
              <w:sz w:val="22"/>
              <w:szCs w:val="22"/>
              <w:lang w:val="en-GB" w:eastAsia="en-GB"/>
            </w:rPr>
          </w:pPr>
          <w:hyperlink r:id="rId36" w:anchor="_Toc458514909" w:history="1">
            <w:r w:rsidR="00AF06C6" w:rsidRPr="002554CB">
              <w:rPr>
                <w:rStyle w:val="Hyperlink"/>
                <w:noProof/>
              </w:rPr>
              <w:t>CONCLUSION</w:t>
            </w:r>
            <w:r w:rsidR="00AF06C6">
              <w:rPr>
                <w:noProof/>
                <w:webHidden/>
              </w:rPr>
              <w:tab/>
            </w:r>
            <w:r w:rsidR="00AF06C6">
              <w:rPr>
                <w:noProof/>
                <w:webHidden/>
              </w:rPr>
              <w:fldChar w:fldCharType="begin"/>
            </w:r>
            <w:r w:rsidR="00AF06C6">
              <w:rPr>
                <w:noProof/>
                <w:webHidden/>
              </w:rPr>
              <w:instrText xml:space="preserve"> PAGEREF _Toc458514909 \h </w:instrText>
            </w:r>
            <w:r w:rsidR="00AF06C6">
              <w:rPr>
                <w:noProof/>
                <w:webHidden/>
              </w:rPr>
            </w:r>
            <w:r w:rsidR="00AF06C6">
              <w:rPr>
                <w:noProof/>
                <w:webHidden/>
              </w:rPr>
              <w:fldChar w:fldCharType="separate"/>
            </w:r>
            <w:r w:rsidR="00FA7502">
              <w:rPr>
                <w:noProof/>
                <w:webHidden/>
              </w:rPr>
              <w:t>11</w:t>
            </w:r>
            <w:r w:rsidR="00AF06C6">
              <w:rPr>
                <w:noProof/>
                <w:webHidden/>
              </w:rPr>
              <w:fldChar w:fldCharType="end"/>
            </w:r>
          </w:hyperlink>
        </w:p>
        <w:p w:rsidR="00AF06C6" w:rsidRDefault="001D452A">
          <w:pPr>
            <w:pStyle w:val="TOC1"/>
            <w:tabs>
              <w:tab w:val="right" w:leader="dot" w:pos="8289"/>
            </w:tabs>
            <w:rPr>
              <w:rFonts w:eastAsiaTheme="minorEastAsia"/>
              <w:b w:val="0"/>
              <w:bCs w:val="0"/>
              <w:caps w:val="0"/>
              <w:noProof/>
              <w:sz w:val="22"/>
              <w:szCs w:val="22"/>
              <w:lang w:val="en-GB" w:eastAsia="en-GB"/>
            </w:rPr>
          </w:pPr>
          <w:hyperlink r:id="rId37" w:anchor="_Toc458514910" w:history="1">
            <w:r w:rsidR="00AF06C6" w:rsidRPr="002554CB">
              <w:rPr>
                <w:rStyle w:val="Hyperlink"/>
                <w:noProof/>
              </w:rPr>
              <w:t>RESOURCE</w:t>
            </w:r>
            <w:r w:rsidR="00AF06C6">
              <w:rPr>
                <w:noProof/>
                <w:webHidden/>
              </w:rPr>
              <w:tab/>
            </w:r>
            <w:r w:rsidR="00AF06C6">
              <w:rPr>
                <w:noProof/>
                <w:webHidden/>
              </w:rPr>
              <w:fldChar w:fldCharType="begin"/>
            </w:r>
            <w:r w:rsidR="00AF06C6">
              <w:rPr>
                <w:noProof/>
                <w:webHidden/>
              </w:rPr>
              <w:instrText xml:space="preserve"> PAGEREF _Toc458514910 \h </w:instrText>
            </w:r>
            <w:r w:rsidR="00AF06C6">
              <w:rPr>
                <w:noProof/>
                <w:webHidden/>
              </w:rPr>
            </w:r>
            <w:r w:rsidR="00AF06C6">
              <w:rPr>
                <w:noProof/>
                <w:webHidden/>
              </w:rPr>
              <w:fldChar w:fldCharType="separate"/>
            </w:r>
            <w:r w:rsidR="00FA7502">
              <w:rPr>
                <w:noProof/>
                <w:webHidden/>
              </w:rPr>
              <w:t>11</w:t>
            </w:r>
            <w:r w:rsidR="00AF06C6">
              <w:rPr>
                <w:noProof/>
                <w:webHidden/>
              </w:rPr>
              <w:fldChar w:fldCharType="end"/>
            </w:r>
          </w:hyperlink>
        </w:p>
        <w:p w:rsidR="007431A3" w:rsidRDefault="007431A3">
          <w:r>
            <w:rPr>
              <w:b/>
              <w:bCs/>
              <w:noProof/>
            </w:rPr>
            <w:fldChar w:fldCharType="end"/>
          </w:r>
        </w:p>
      </w:sdtContent>
    </w:sdt>
    <w:p w:rsidR="000E7B53" w:rsidRDefault="000E7B53" w:rsidP="007431A3">
      <w:pPr>
        <w:pStyle w:val="TOCHeading"/>
      </w:pPr>
    </w:p>
    <w:p w:rsidR="00BA3D8C" w:rsidRDefault="00BA3D8C" w:rsidP="00165D5C">
      <w:pPr>
        <w:pStyle w:val="Heading1"/>
      </w:pPr>
      <w:r>
        <w:br w:type="page"/>
      </w:r>
    </w:p>
    <w:p w:rsidR="008D326C" w:rsidRPr="003A61FB" w:rsidRDefault="007E6706" w:rsidP="00165D5C">
      <w:pPr>
        <w:pStyle w:val="Heading1"/>
      </w:pPr>
      <w:bookmarkStart w:id="4" w:name="_Toc458070885"/>
      <w:bookmarkStart w:id="5" w:name="_Toc458072899"/>
      <w:bookmarkStart w:id="6" w:name="_Toc458076753"/>
      <w:bookmarkStart w:id="7" w:name="_Toc458150160"/>
      <w:bookmarkStart w:id="8" w:name="_Toc458514881"/>
      <w:r>
        <w:rPr>
          <w:noProof/>
          <w:lang w:val="en-US" w:eastAsia="en-US"/>
        </w:rPr>
        <w:lastRenderedPageBreak/>
        <mc:AlternateContent>
          <mc:Choice Requires="wps">
            <w:drawing>
              <wp:anchor distT="0" distB="0" distL="114300" distR="114300" simplePos="0" relativeHeight="251711488" behindDoc="0" locked="0" layoutInCell="1" allowOverlap="1" wp14:anchorId="5EAF9A08" wp14:editId="11B5050B">
                <wp:simplePos x="0" y="0"/>
                <wp:positionH relativeFrom="column">
                  <wp:posOffset>-1171575</wp:posOffset>
                </wp:positionH>
                <wp:positionV relativeFrom="paragraph">
                  <wp:posOffset>-885825</wp:posOffset>
                </wp:positionV>
                <wp:extent cx="7562850" cy="885825"/>
                <wp:effectExtent l="0" t="0" r="38100" b="66675"/>
                <wp:wrapNone/>
                <wp:docPr id="45"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2850" cy="885825"/>
                        </a:xfrm>
                        <a:prstGeom prst="rect">
                          <a:avLst/>
                        </a:prstGeom>
                        <a:gradFill rotWithShape="0">
                          <a:gsLst>
                            <a:gs pos="0">
                              <a:schemeClr val="lt1">
                                <a:lumMod val="100000"/>
                                <a:lumOff val="0"/>
                              </a:schemeClr>
                            </a:gs>
                            <a:gs pos="100000">
                              <a:schemeClr val="accent1">
                                <a:lumMod val="40000"/>
                                <a:lumOff val="60000"/>
                              </a:schemeClr>
                            </a:gs>
                          </a:gsLst>
                          <a:lin ang="5400000" scaled="1"/>
                        </a:gradFill>
                        <a:ln w="12700">
                          <a:solidFill>
                            <a:schemeClr val="accent1">
                              <a:lumMod val="60000"/>
                              <a:lumOff val="40000"/>
                            </a:schemeClr>
                          </a:solidFill>
                          <a:miter lim="800000"/>
                          <a:headEnd/>
                          <a:tailEnd/>
                        </a:ln>
                        <a:effectLst>
                          <a:outerShdw dist="28398" dir="3806097" algn="ctr" rotWithShape="0">
                            <a:schemeClr val="accent1">
                              <a:lumMod val="50000"/>
                              <a:lumOff val="0"/>
                              <a:alpha val="50000"/>
                            </a:schemeClr>
                          </a:outerShdw>
                        </a:effectLst>
                      </wps:spPr>
                      <wps:txbx>
                        <w:txbxContent>
                          <w:p w:rsidR="00816BA4" w:rsidRPr="00307198" w:rsidRDefault="00816BA4" w:rsidP="00307198">
                            <w:pPr>
                              <w:jc w:val="center"/>
                              <w:rPr>
                                <w:b/>
                                <w:color w:val="548DD4" w:themeColor="text2" w:themeTint="99"/>
                                <w:sz w:val="56"/>
                                <w:szCs w:val="56"/>
                              </w:rPr>
                            </w:pPr>
                            <w:r w:rsidRPr="00307198">
                              <w:rPr>
                                <w:b/>
                                <w:color w:val="548DD4" w:themeColor="text2" w:themeTint="99"/>
                                <w:sz w:val="56"/>
                                <w:szCs w:val="56"/>
                              </w:rPr>
                              <w:t>D</w:t>
                            </w:r>
                            <w:r>
                              <w:rPr>
                                <w:b/>
                                <w:color w:val="548DD4" w:themeColor="text2" w:themeTint="99"/>
                                <w:sz w:val="56"/>
                                <w:szCs w:val="56"/>
                              </w:rPr>
                              <w:t>IGITAL SECOND CHANCE OPPORTUNITIES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EAF9A08" id="_x0000_t202" coordsize="21600,21600" o:spt="202" path="m,l,21600r21600,l21600,xe">
                <v:stroke joinstyle="miter"/>
                <v:path gradientshapeok="t" o:connecttype="rect"/>
              </v:shapetype>
              <v:shape id="Text Box 75" o:spid="_x0000_s1026" type="#_x0000_t202" style="position:absolute;margin-left:-92.25pt;margin-top:-69.75pt;width:595.5pt;height:69.7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" fillcolor="white [3201]" strokecolor="#95b3d7 [1940]" strokeweight="1pt">
                <v:fill color2="#b8cce4 [1300]" focus="100%" type="gradient"/>
                <v:shadow on="t" color="#243f60 [1604]" opacity=".5" offset="1pt"/>
                <v:textbox>
                  <w:txbxContent>
                    <w:p w:rsidR="00816BA4" w:rsidRPr="00307198" w:rsidRDefault="00816BA4" w:rsidP="00307198">
                      <w:pPr>
                        <w:jc w:val="center"/>
                        <w:rPr>
                          <w:b/>
                          <w:color w:val="548DD4" w:themeColor="text2" w:themeTint="99"/>
                          <w:sz w:val="56"/>
                          <w:szCs w:val="56"/>
                        </w:rPr>
                      </w:pPr>
                      <w:r w:rsidRPr="00307198">
                        <w:rPr>
                          <w:b/>
                          <w:color w:val="548DD4" w:themeColor="text2" w:themeTint="99"/>
                          <w:sz w:val="56"/>
                          <w:szCs w:val="56"/>
                        </w:rPr>
                        <w:t>D</w:t>
                      </w:r>
                      <w:r>
                        <w:rPr>
                          <w:b/>
                          <w:color w:val="548DD4" w:themeColor="text2" w:themeTint="99"/>
                          <w:sz w:val="56"/>
                          <w:szCs w:val="56"/>
                        </w:rPr>
                        <w:t>IGITAL SECOND CHANCE OPPORTUNITIES</w:t>
                      </w:r>
                    </w:p>
                  </w:txbxContent>
                </v:textbox>
              </v:shape>
            </w:pict>
          </mc:Fallback>
        </mc:AlternateContent>
      </w:r>
      <w:r w:rsidR="00C04286">
        <w:rPr>
          <w:noProof/>
          <w:lang w:val="en-US" w:eastAsia="en-US"/>
        </w:rPr>
        <mc:AlternateContent>
          <mc:Choice Requires="wps">
            <w:drawing>
              <wp:anchor distT="0" distB="0" distL="114300" distR="114300" simplePos="0" relativeHeight="251712512" behindDoc="0" locked="0" layoutInCell="1" allowOverlap="1" wp14:anchorId="688F2C31" wp14:editId="579F52A7">
                <wp:simplePos x="0" y="0"/>
                <wp:positionH relativeFrom="column">
                  <wp:posOffset>-1171575</wp:posOffset>
                </wp:positionH>
                <wp:positionV relativeFrom="paragraph">
                  <wp:posOffset>6981190</wp:posOffset>
                </wp:positionV>
                <wp:extent cx="7562850" cy="2790825"/>
                <wp:effectExtent l="0" t="0" r="38100" b="66675"/>
                <wp:wrapNone/>
                <wp:docPr id="46"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2850" cy="2790825"/>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headEnd/>
                          <a:tailEnd/>
                        </a:ln>
                        <a:effectLst>
                          <a:outerShdw dist="28398" dir="3806097" algn="ctr" rotWithShape="0">
                            <a:schemeClr val="accent1">
                              <a:lumMod val="50000"/>
                              <a:lumOff val="0"/>
                              <a:alpha val="50000"/>
                            </a:schemeClr>
                          </a:outerShdw>
                        </a:effectLst>
                      </wps:spPr>
                      <wps:txbx>
                        <w:txbxContent>
                          <w:p w:rsidR="00816BA4" w:rsidRDefault="00816BA4"/>
                          <w:p w:rsidR="00816BA4" w:rsidRDefault="00816BA4"/>
                          <w:p w:rsidR="00816BA4" w:rsidRDefault="00816BA4"/>
                          <w:p w:rsidR="00816BA4" w:rsidRDefault="00816BA4"/>
                          <w:p w:rsidR="00816BA4" w:rsidRDefault="00816BA4"/>
                          <w:p w:rsidR="00816BA4" w:rsidRDefault="00816BA4"/>
                          <w:p w:rsidR="00816BA4" w:rsidRDefault="00816BA4">
                            <w:r>
                              <w:t>All rights of this report is reserved by the DISCO Consortium partners. No part of this document should be should be re-written or copy without prior written permission.</w:t>
                            </w:r>
                          </w:p>
                          <w:p w:rsidR="00816BA4" w:rsidRDefault="00816BA4"/>
                          <w:p w:rsidR="00816BA4" w:rsidRDefault="00816BA4" w:rsidP="00307198">
                            <w:pPr>
                              <w:rPr>
                                <w:rFonts w:ascii="Gill Sans MT" w:hAnsi="Gill Sans MT"/>
                                <w:sz w:val="22"/>
                                <w:szCs w:val="20"/>
                                <w:lang w:val="en-GB"/>
                              </w:rPr>
                            </w:pPr>
                          </w:p>
                          <w:p w:rsidR="00816BA4" w:rsidRDefault="00816BA4" w:rsidP="00307198">
                            <w:pPr>
                              <w:rPr>
                                <w:rFonts w:ascii="Gill Sans MT" w:hAnsi="Gill Sans MT"/>
                                <w:sz w:val="22"/>
                                <w:szCs w:val="20"/>
                                <w:lang w:val="en-GB"/>
                              </w:rPr>
                            </w:pPr>
                          </w:p>
                          <w:p w:rsidR="00816BA4" w:rsidRPr="00E21B60" w:rsidRDefault="00816BA4" w:rsidP="00307198">
                            <w:r w:rsidRPr="000622E0">
                              <w:rPr>
                                <w:rFonts w:ascii="Gill Sans MT" w:hAnsi="Gill Sans MT"/>
                                <w:sz w:val="22"/>
                                <w:szCs w:val="20"/>
                                <w:lang w:val="en-GB"/>
                              </w:rPr>
                              <w:t xml:space="preserve">© Second Chance Education 2016 </w:t>
                            </w:r>
                          </w:p>
                          <w:p w:rsidR="00816BA4" w:rsidRDefault="00816BA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8F2C31" id="Text Box 76" o:spid="_x0000_s1027" type="#_x0000_t202" style="position:absolute;margin-left:-92.25pt;margin-top:549.7pt;width:595.5pt;height:219.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" fillcolor="#95b3d7 [1940]" strokecolor="#95b3d7 [1940]" strokeweight="1pt">
                <v:fill color2="#dbe5f1 [660]" angle="135" focus="50%" type="gradient"/>
                <v:shadow on="t" color="#243f60 [1604]" opacity=".5" offset="1pt"/>
                <v:textbox>
                  <w:txbxContent>
                    <w:p w:rsidR="00816BA4" w:rsidRDefault="00816BA4"/>
                    <w:p w:rsidR="00816BA4" w:rsidRDefault="00816BA4"/>
                    <w:p w:rsidR="00816BA4" w:rsidRDefault="00816BA4"/>
                    <w:p w:rsidR="00816BA4" w:rsidRDefault="00816BA4"/>
                    <w:p w:rsidR="00816BA4" w:rsidRDefault="00816BA4"/>
                    <w:p w:rsidR="00816BA4" w:rsidRDefault="00816BA4"/>
                    <w:p w:rsidR="00816BA4" w:rsidRDefault="00816BA4">
                      <w:r>
                        <w:t>All rights of this report is reserved by the DISCO Consortium partners. No part of this document should be should be re-written or copy without prior written permission.</w:t>
                      </w:r>
                    </w:p>
                    <w:p w:rsidR="00816BA4" w:rsidRDefault="00816BA4"/>
                    <w:p w:rsidR="00816BA4" w:rsidRDefault="00816BA4" w:rsidP="00307198">
                      <w:pPr>
                        <w:rPr>
                          <w:rFonts w:ascii="Gill Sans MT" w:hAnsi="Gill Sans MT"/>
                          <w:sz w:val="22"/>
                          <w:szCs w:val="20"/>
                          <w:lang w:val="en-GB"/>
                        </w:rPr>
                      </w:pPr>
                    </w:p>
                    <w:p w:rsidR="00816BA4" w:rsidRDefault="00816BA4" w:rsidP="00307198">
                      <w:pPr>
                        <w:rPr>
                          <w:rFonts w:ascii="Gill Sans MT" w:hAnsi="Gill Sans MT"/>
                          <w:sz w:val="22"/>
                          <w:szCs w:val="20"/>
                          <w:lang w:val="en-GB"/>
                        </w:rPr>
                      </w:pPr>
                    </w:p>
                    <w:p w:rsidR="00816BA4" w:rsidRPr="00E21B60" w:rsidRDefault="00816BA4" w:rsidP="00307198">
                      <w:r w:rsidRPr="000622E0">
                        <w:rPr>
                          <w:rFonts w:ascii="Gill Sans MT" w:hAnsi="Gill Sans MT"/>
                          <w:sz w:val="22"/>
                          <w:szCs w:val="20"/>
                          <w:lang w:val="en-GB"/>
                        </w:rPr>
                        <w:t xml:space="preserve">© Second Chance Education 2016 </w:t>
                      </w:r>
                    </w:p>
                    <w:p w:rsidR="00816BA4" w:rsidRDefault="00816BA4"/>
                  </w:txbxContent>
                </v:textbox>
              </v:shape>
            </w:pict>
          </mc:Fallback>
        </mc:AlternateContent>
      </w:r>
      <w:r w:rsidR="00307198">
        <w:rPr>
          <w:noProof/>
          <w:lang w:val="en-US" w:eastAsia="en-US"/>
        </w:rPr>
        <w:drawing>
          <wp:anchor distT="0" distB="0" distL="114300" distR="114300" simplePos="0" relativeHeight="251658752" behindDoc="1" locked="0" layoutInCell="1" allowOverlap="1" wp14:anchorId="1632BE5E" wp14:editId="33BDCCA1">
            <wp:simplePos x="0" y="0"/>
            <wp:positionH relativeFrom="column">
              <wp:posOffset>-1424305</wp:posOffset>
            </wp:positionH>
            <wp:positionV relativeFrom="paragraph">
              <wp:posOffset>2540</wp:posOffset>
            </wp:positionV>
            <wp:extent cx="7720330" cy="6991350"/>
            <wp:effectExtent l="0" t="0" r="0" b="0"/>
            <wp:wrapTight wrapText="bothSides">
              <wp:wrapPolygon edited="0">
                <wp:start x="0" y="0"/>
                <wp:lineTo x="0" y="21541"/>
                <wp:lineTo x="21532" y="21541"/>
                <wp:lineTo x="21532" y="0"/>
                <wp:lineTo x="0" y="0"/>
              </wp:wrapPolygon>
            </wp:wrapTight>
            <wp:docPr id="10" name="Picture 10" descr="K:\NEW Sopot Video\PICS\20160606_185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NEW Sopot Video\PICS\20160606_185338.jpg"/>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7720330" cy="6991350"/>
                    </a:xfrm>
                    <a:prstGeom prst="rect">
                      <a:avLst/>
                    </a:prstGeom>
                    <a:noFill/>
                    <a:ln>
                      <a:noFill/>
                    </a:ln>
                  </pic:spPr>
                </pic:pic>
              </a:graphicData>
            </a:graphic>
            <wp14:sizeRelH relativeFrom="page">
              <wp14:pctWidth>0</wp14:pctWidth>
            </wp14:sizeRelH>
            <wp14:sizeRelV relativeFrom="page">
              <wp14:pctHeight>0</wp14:pctHeight>
            </wp14:sizeRelV>
          </wp:anchor>
        </w:drawing>
      </w:r>
      <w:r w:rsidR="00BA3D8C">
        <w:br w:type="page"/>
      </w:r>
      <w:r w:rsidR="00293135">
        <w:rPr>
          <w:noProof/>
          <w:color w:val="227DBF"/>
          <w:lang w:val="en-US" w:eastAsia="en-US"/>
        </w:rPr>
        <w:lastRenderedPageBreak/>
        <mc:AlternateContent>
          <mc:Choice Requires="wps">
            <w:drawing>
              <wp:anchor distT="0" distB="0" distL="114300" distR="114300" simplePos="0" relativeHeight="251717632" behindDoc="0" locked="0" layoutInCell="1" allowOverlap="1" wp14:anchorId="136003F9" wp14:editId="658525DF">
                <wp:simplePos x="0" y="0"/>
                <wp:positionH relativeFrom="column">
                  <wp:posOffset>2495550</wp:posOffset>
                </wp:positionH>
                <wp:positionV relativeFrom="paragraph">
                  <wp:posOffset>-190501</wp:posOffset>
                </wp:positionV>
                <wp:extent cx="3609975" cy="6124575"/>
                <wp:effectExtent l="0" t="0" r="28575" b="28575"/>
                <wp:wrapNone/>
                <wp:docPr id="2" name="Text Box 2"/>
                <wp:cNvGraphicFramePr/>
                <a:graphic xmlns:a="http://schemas.openxmlformats.org/drawingml/2006/main">
                  <a:graphicData uri="http://schemas.microsoft.com/office/word/2010/wordprocessingShape">
                    <wps:wsp>
                      <wps:cNvSpPr txBox="1"/>
                      <wps:spPr>
                        <a:xfrm>
                          <a:off x="0" y="0"/>
                          <a:ext cx="3609975" cy="61245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16BA4" w:rsidRPr="008F6F89" w:rsidRDefault="00816BA4" w:rsidP="00293135">
                            <w:pPr>
                              <w:pStyle w:val="Heading1"/>
                              <w:rPr>
                                <w:sz w:val="24"/>
                              </w:rPr>
                            </w:pPr>
                            <w:bookmarkStart w:id="9" w:name="_Toc458076754"/>
                            <w:bookmarkStart w:id="10" w:name="_Toc458150161"/>
                            <w:bookmarkStart w:id="11" w:name="_Toc458514882"/>
                            <w:r w:rsidRPr="008F6F89">
                              <w:rPr>
                                <w:sz w:val="24"/>
                              </w:rPr>
                              <w:t>METHOD</w:t>
                            </w:r>
                            <w:bookmarkEnd w:id="9"/>
                            <w:bookmarkEnd w:id="10"/>
                            <w:bookmarkEnd w:id="11"/>
                          </w:p>
                          <w:p w:rsidR="00816BA4" w:rsidRPr="00BA55F7" w:rsidRDefault="00816BA4" w:rsidP="00293135">
                            <w:pPr>
                              <w:rPr>
                                <w:rFonts w:ascii="Gill Sans MT" w:hAnsi="Gill Sans MT"/>
                                <w:color w:val="262626" w:themeColor="text1" w:themeTint="D9"/>
                                <w:sz w:val="22"/>
                              </w:rPr>
                            </w:pPr>
                            <w:r w:rsidRPr="00BA55F7">
                              <w:rPr>
                                <w:rFonts w:ascii="Gill Sans MT" w:hAnsi="Gill Sans MT"/>
                                <w:color w:val="262626" w:themeColor="text1" w:themeTint="D9"/>
                                <w:sz w:val="22"/>
                              </w:rPr>
                              <w:t>In line with the aims and objectives of the mobility project and the specific needs of the NEET group an online e-portfolio tool was developed. NEET-group members use and test the tool during their international placement. This lead to an open accessible, social-media like, tool that showcase participants experiences in working situations abroad whilst improving social, intercultural and language competencies themselves.</w:t>
                            </w:r>
                          </w:p>
                          <w:p w:rsidR="00816BA4" w:rsidRPr="00BA55F7" w:rsidRDefault="00816BA4">
                            <w:pPr>
                              <w:rPr>
                                <w:color w:val="262626" w:themeColor="text1" w:themeTint="D9"/>
                              </w:rPr>
                            </w:pPr>
                          </w:p>
                          <w:p w:rsidR="00816BA4" w:rsidRPr="00BA55F7" w:rsidRDefault="00816BA4" w:rsidP="00293135">
                            <w:pPr>
                              <w:ind w:right="-46"/>
                              <w:rPr>
                                <w:rFonts w:ascii="Gill Sans MT" w:hAnsi="Gill Sans MT"/>
                                <w:color w:val="262626" w:themeColor="text1" w:themeTint="D9"/>
                                <w:sz w:val="22"/>
                              </w:rPr>
                            </w:pPr>
                            <w:r w:rsidRPr="00BA55F7">
                              <w:rPr>
                                <w:rFonts w:ascii="Gill Sans MT" w:hAnsi="Gill Sans MT"/>
                                <w:color w:val="262626" w:themeColor="text1" w:themeTint="D9"/>
                                <w:sz w:val="22"/>
                              </w:rPr>
                              <w:t>Over the period of the mobility more than 120 people were contacted face to face, by telephone and email. A survey questionnaire was also designed, disseminated, completed and return by partners. Interviews with students, placement hosts and hosts’ families (where appropriate) were conducted.  Interviews were semi-structured and took place at the providers’ work places and at host families’ homes. Students supervisors were also interviewed and video recorded to ensure accuracy in reporting.</w:t>
                            </w:r>
                          </w:p>
                          <w:p w:rsidR="00816BA4" w:rsidRDefault="00816BA4" w:rsidP="00293135">
                            <w:pPr>
                              <w:pStyle w:val="Heading2"/>
                            </w:pPr>
                            <w:bookmarkStart w:id="12" w:name="_Toc331423942"/>
                            <w:bookmarkStart w:id="13" w:name="_Toc331504454"/>
                            <w:bookmarkStart w:id="14" w:name="_Toc331591789"/>
                            <w:bookmarkStart w:id="15" w:name="_Toc458070888"/>
                            <w:bookmarkStart w:id="16" w:name="_Toc458072902"/>
                            <w:bookmarkStart w:id="17" w:name="_Toc458076755"/>
                            <w:bookmarkStart w:id="18" w:name="_Toc458150162"/>
                            <w:bookmarkStart w:id="19" w:name="_Toc458514883"/>
                            <w:r>
                              <w:t>Acknowledgement</w:t>
                            </w:r>
                            <w:bookmarkEnd w:id="12"/>
                            <w:bookmarkEnd w:id="13"/>
                            <w:bookmarkEnd w:id="14"/>
                            <w:bookmarkEnd w:id="15"/>
                            <w:bookmarkEnd w:id="16"/>
                            <w:bookmarkEnd w:id="17"/>
                            <w:bookmarkEnd w:id="18"/>
                            <w:bookmarkEnd w:id="19"/>
                          </w:p>
                          <w:p w:rsidR="00816BA4" w:rsidRDefault="00816BA4" w:rsidP="00293135">
                            <w:pPr>
                              <w:rPr>
                                <w:rFonts w:ascii="Gill Sans MT" w:hAnsi="Gill Sans MT"/>
                                <w:color w:val="262626" w:themeColor="text1" w:themeTint="D9"/>
                                <w:sz w:val="22"/>
                              </w:rPr>
                            </w:pPr>
                            <w:r>
                              <w:rPr>
                                <w:rFonts w:ascii="Gill Sans MT" w:hAnsi="Gill Sans MT"/>
                                <w:color w:val="262626" w:themeColor="text1" w:themeTint="D9"/>
                                <w:sz w:val="22"/>
                              </w:rPr>
                              <w:t>We acknowledge the generosity of those who agreed to take part in the DISCO project, feedback and evaluation. The views and interpretations expressed within the report are ours. The interpretations and conclusions we have drawn are based upon our interpretation of the data collected from all of the elements of the research including literature and reports, the survey, formal and informal interviews and video translations. Quotes from interviews largely remain anonymous in this report, although words of some people in key organisations are identified with their position.</w:t>
                            </w:r>
                          </w:p>
                          <w:p w:rsidR="00816BA4" w:rsidRDefault="00816BA4" w:rsidP="00293135">
                            <w:pPr>
                              <w:rPr>
                                <w:rFonts w:ascii="Gill Sans MT" w:hAnsi="Gill Sans MT"/>
                                <w:color w:val="262626" w:themeColor="text1" w:themeTint="D9"/>
                                <w:sz w:val="22"/>
                              </w:rPr>
                            </w:pPr>
                          </w:p>
                          <w:p w:rsidR="00816BA4" w:rsidRDefault="00816BA4" w:rsidP="00293135">
                            <w:pPr>
                              <w:rPr>
                                <w:rFonts w:ascii="Gill Sans MT" w:hAnsi="Gill Sans MT"/>
                                <w:color w:val="262626" w:themeColor="text1" w:themeTint="D9"/>
                                <w:sz w:val="22"/>
                              </w:rPr>
                            </w:pPr>
                            <w:r>
                              <w:rPr>
                                <w:rFonts w:ascii="Gill Sans MT" w:hAnsi="Gill Sans MT"/>
                                <w:color w:val="262626" w:themeColor="text1" w:themeTint="D9"/>
                                <w:sz w:val="22"/>
                              </w:rPr>
                              <w:t xml:space="preserve">Our special thanks goes to all 36 students, the companies who provide their work placement and the staff within those companies who mentored, supervised and looked after the students wellbeing. </w:t>
                            </w:r>
                          </w:p>
                          <w:p w:rsidR="00816BA4" w:rsidRDefault="00816BA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6003F9" id="Text Box 2" o:spid="_x0000_s1028" type="#_x0000_t202" style="position:absolute;margin-left:196.5pt;margin-top:-15pt;width:284.25pt;height:482.2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" fillcolor="white [3201]" strokeweight=".5pt">
                <v:textbox>
                  <w:txbxContent>
                    <w:p w:rsidR="00816BA4" w:rsidRPr="008F6F89" w:rsidRDefault="00816BA4" w:rsidP="00293135">
                      <w:pPr>
                        <w:pStyle w:val="Heading1"/>
                        <w:rPr>
                          <w:sz w:val="24"/>
                        </w:rPr>
                      </w:pPr>
                      <w:bookmarkStart w:id="20" w:name="_Toc458076754"/>
                      <w:bookmarkStart w:id="21" w:name="_Toc458150161"/>
                      <w:bookmarkStart w:id="22" w:name="_Toc458514882"/>
                      <w:r w:rsidRPr="008F6F89">
                        <w:rPr>
                          <w:sz w:val="24"/>
                        </w:rPr>
                        <w:t>METHOD</w:t>
                      </w:r>
                      <w:bookmarkEnd w:id="20"/>
                      <w:bookmarkEnd w:id="21"/>
                      <w:bookmarkEnd w:id="22"/>
                    </w:p>
                    <w:p w:rsidR="00816BA4" w:rsidRPr="00BA55F7" w:rsidRDefault="00816BA4" w:rsidP="00293135">
                      <w:pPr>
                        <w:rPr>
                          <w:rFonts w:ascii="Gill Sans MT" w:hAnsi="Gill Sans MT"/>
                          <w:color w:val="262626" w:themeColor="text1" w:themeTint="D9"/>
                          <w:sz w:val="22"/>
                        </w:rPr>
                      </w:pPr>
                      <w:r w:rsidRPr="00BA55F7">
                        <w:rPr>
                          <w:rFonts w:ascii="Gill Sans MT" w:hAnsi="Gill Sans MT"/>
                          <w:color w:val="262626" w:themeColor="text1" w:themeTint="D9"/>
                          <w:sz w:val="22"/>
                        </w:rPr>
                        <w:t>In line with the aims and objectives of the mobility project and the specific needs of the NEET group an online e-portfolio tool was developed. NEET-group members use and test the tool during their international placement. This lead to an open accessible, social-media like, tool that showcase participants experiences in working situations abroad whilst improving social, intercultural and language competencies themselves.</w:t>
                      </w:r>
                    </w:p>
                    <w:p w:rsidR="00816BA4" w:rsidRPr="00BA55F7" w:rsidRDefault="00816BA4">
                      <w:pPr>
                        <w:rPr>
                          <w:color w:val="262626" w:themeColor="text1" w:themeTint="D9"/>
                        </w:rPr>
                      </w:pPr>
                    </w:p>
                    <w:p w:rsidR="00816BA4" w:rsidRPr="00BA55F7" w:rsidRDefault="00816BA4" w:rsidP="00293135">
                      <w:pPr>
                        <w:ind w:right="-46"/>
                        <w:rPr>
                          <w:rFonts w:ascii="Gill Sans MT" w:hAnsi="Gill Sans MT"/>
                          <w:color w:val="262626" w:themeColor="text1" w:themeTint="D9"/>
                          <w:sz w:val="22"/>
                        </w:rPr>
                      </w:pPr>
                      <w:r w:rsidRPr="00BA55F7">
                        <w:rPr>
                          <w:rFonts w:ascii="Gill Sans MT" w:hAnsi="Gill Sans MT"/>
                          <w:color w:val="262626" w:themeColor="text1" w:themeTint="D9"/>
                          <w:sz w:val="22"/>
                        </w:rPr>
                        <w:t>Over the period of the mobility more than 120 people were contacted face to face, by telephone and email. A survey questionnaire was also designed, disseminated, completed and return by partners. Interviews with students, placement hosts and hosts’ families (where appropriate) were conducted.  Interviews were semi-structured and took place at the providers’ work places and at host families’ homes. Students supervisors were also interviewed and video recorded to ensure accuracy in reporting.</w:t>
                      </w:r>
                    </w:p>
                    <w:p w:rsidR="00816BA4" w:rsidRDefault="00816BA4" w:rsidP="00293135">
                      <w:pPr>
                        <w:pStyle w:val="Heading2"/>
                      </w:pPr>
                      <w:bookmarkStart w:id="23" w:name="_Toc331423942"/>
                      <w:bookmarkStart w:id="24" w:name="_Toc331504454"/>
                      <w:bookmarkStart w:id="25" w:name="_Toc331591789"/>
                      <w:bookmarkStart w:id="26" w:name="_Toc458070888"/>
                      <w:bookmarkStart w:id="27" w:name="_Toc458072902"/>
                      <w:bookmarkStart w:id="28" w:name="_Toc458076755"/>
                      <w:bookmarkStart w:id="29" w:name="_Toc458150162"/>
                      <w:bookmarkStart w:id="30" w:name="_Toc458514883"/>
                      <w:r>
                        <w:t>Acknowledgement</w:t>
                      </w:r>
                      <w:bookmarkEnd w:id="23"/>
                      <w:bookmarkEnd w:id="24"/>
                      <w:bookmarkEnd w:id="25"/>
                      <w:bookmarkEnd w:id="26"/>
                      <w:bookmarkEnd w:id="27"/>
                      <w:bookmarkEnd w:id="28"/>
                      <w:bookmarkEnd w:id="29"/>
                      <w:bookmarkEnd w:id="30"/>
                    </w:p>
                    <w:p w:rsidR="00816BA4" w:rsidRDefault="00816BA4" w:rsidP="00293135">
                      <w:pPr>
                        <w:rPr>
                          <w:rFonts w:ascii="Gill Sans MT" w:hAnsi="Gill Sans MT"/>
                          <w:color w:val="262626" w:themeColor="text1" w:themeTint="D9"/>
                          <w:sz w:val="22"/>
                        </w:rPr>
                      </w:pPr>
                      <w:r>
                        <w:rPr>
                          <w:rFonts w:ascii="Gill Sans MT" w:hAnsi="Gill Sans MT"/>
                          <w:color w:val="262626" w:themeColor="text1" w:themeTint="D9"/>
                          <w:sz w:val="22"/>
                        </w:rPr>
                        <w:t>We acknowledge the generosity of those who agreed to take part in the DISCO project, feedback and evaluation. The views and interpretations expressed within the report are ours. The interpretations and conclusions we have drawn are based upon our interpretation of the data collected from all of the elements of the research including literature and reports, the survey, formal and informal interviews and video translations. Quotes from interviews largely remain anonymous in this report, although words of some people in key organisations are identified with their position.</w:t>
                      </w:r>
                    </w:p>
                    <w:p w:rsidR="00816BA4" w:rsidRDefault="00816BA4" w:rsidP="00293135">
                      <w:pPr>
                        <w:rPr>
                          <w:rFonts w:ascii="Gill Sans MT" w:hAnsi="Gill Sans MT"/>
                          <w:color w:val="262626" w:themeColor="text1" w:themeTint="D9"/>
                          <w:sz w:val="22"/>
                        </w:rPr>
                      </w:pPr>
                    </w:p>
                    <w:p w:rsidR="00816BA4" w:rsidRDefault="00816BA4" w:rsidP="00293135">
                      <w:pPr>
                        <w:rPr>
                          <w:rFonts w:ascii="Gill Sans MT" w:hAnsi="Gill Sans MT"/>
                          <w:color w:val="262626" w:themeColor="text1" w:themeTint="D9"/>
                          <w:sz w:val="22"/>
                        </w:rPr>
                      </w:pPr>
                      <w:r>
                        <w:rPr>
                          <w:rFonts w:ascii="Gill Sans MT" w:hAnsi="Gill Sans MT"/>
                          <w:color w:val="262626" w:themeColor="text1" w:themeTint="D9"/>
                          <w:sz w:val="22"/>
                        </w:rPr>
                        <w:t xml:space="preserve">Our special thanks goes to all 36 students, the companies who provide their work placement and the staff within those companies who mentored, supervised and looked after the students wellbeing. </w:t>
                      </w:r>
                    </w:p>
                    <w:p w:rsidR="00816BA4" w:rsidRDefault="00816BA4"/>
                  </w:txbxContent>
                </v:textbox>
              </v:shape>
            </w:pict>
          </mc:Fallback>
        </mc:AlternateContent>
      </w:r>
      <w:r w:rsidR="00191F5A" w:rsidRPr="00F57195">
        <w:rPr>
          <w:sz w:val="28"/>
        </w:rPr>
        <w:t>PREFACE</w:t>
      </w:r>
      <w:bookmarkEnd w:id="3"/>
      <w:bookmarkEnd w:id="2"/>
      <w:bookmarkEnd w:id="1"/>
      <w:bookmarkEnd w:id="4"/>
      <w:bookmarkEnd w:id="5"/>
      <w:bookmarkEnd w:id="6"/>
      <w:bookmarkEnd w:id="7"/>
      <w:bookmarkEnd w:id="8"/>
    </w:p>
    <w:p w:rsidR="001D4F2E" w:rsidRDefault="00603844" w:rsidP="00AA4BD0">
      <w:pPr>
        <w:pStyle w:val="Heading2"/>
      </w:pPr>
      <w:bookmarkStart w:id="31" w:name="_Toc331423941"/>
      <w:bookmarkStart w:id="32" w:name="_Toc331504453"/>
      <w:bookmarkStart w:id="33" w:name="_Toc331591788"/>
      <w:bookmarkStart w:id="34" w:name="_Toc458070887"/>
      <w:bookmarkStart w:id="35" w:name="_Toc458072901"/>
      <w:bookmarkStart w:id="36" w:name="_Toc458076757"/>
      <w:bookmarkStart w:id="37" w:name="_Toc458150163"/>
      <w:bookmarkStart w:id="38" w:name="_Toc458514885"/>
      <w:r>
        <w:rPr>
          <w:noProof/>
          <w:color w:val="227DBF"/>
        </w:rPr>
        <mc:AlternateContent>
          <mc:Choice Requires="wps">
            <w:drawing>
              <wp:anchor distT="0" distB="0" distL="114300" distR="114300" simplePos="0" relativeHeight="251676672" behindDoc="0" locked="0" layoutInCell="1" allowOverlap="1" wp14:anchorId="630578A9" wp14:editId="63F2CBCA">
                <wp:simplePos x="0" y="0"/>
                <wp:positionH relativeFrom="column">
                  <wp:posOffset>-914400</wp:posOffset>
                </wp:positionH>
                <wp:positionV relativeFrom="paragraph">
                  <wp:posOffset>40640</wp:posOffset>
                </wp:positionV>
                <wp:extent cx="3257550" cy="9163050"/>
                <wp:effectExtent l="0" t="0" r="0" b="0"/>
                <wp:wrapTight wrapText="bothSides">
                  <wp:wrapPolygon edited="0">
                    <wp:start x="253" y="135"/>
                    <wp:lineTo x="253" y="21465"/>
                    <wp:lineTo x="21221" y="21465"/>
                    <wp:lineTo x="21221" y="135"/>
                    <wp:lineTo x="253" y="135"/>
                  </wp:wrapPolygon>
                </wp:wrapTight>
                <wp:docPr id="44"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7550" cy="9163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6BA4" w:rsidRPr="00D62C3C" w:rsidRDefault="00816BA4" w:rsidP="000B77A0">
                            <w:pPr>
                              <w:widowControl w:val="0"/>
                              <w:autoSpaceDE w:val="0"/>
                              <w:autoSpaceDN w:val="0"/>
                              <w:adjustRightInd w:val="0"/>
                              <w:rPr>
                                <w:rFonts w:ascii="Gill Sans MT" w:hAnsi="Gill Sans MT" w:cs="Helvetica"/>
                                <w:color w:val="262626" w:themeColor="text1" w:themeTint="D9"/>
                                <w:sz w:val="22"/>
                              </w:rPr>
                            </w:pPr>
                            <w:r w:rsidRPr="00D62C3C">
                              <w:rPr>
                                <w:rFonts w:ascii="Gill Sans MT" w:hAnsi="Gill Sans MT" w:cs="Helvetica"/>
                                <w:color w:val="262626" w:themeColor="text1" w:themeTint="D9"/>
                                <w:sz w:val="22"/>
                              </w:rPr>
                              <w:t>The Digital Second Chance Opportunities (DISCO) project began in 2014</w:t>
                            </w:r>
                            <w:r>
                              <w:rPr>
                                <w:rFonts w:ascii="Gill Sans MT" w:hAnsi="Gill Sans MT" w:cs="Helvetica"/>
                                <w:color w:val="262626" w:themeColor="text1" w:themeTint="D9"/>
                                <w:sz w:val="22"/>
                              </w:rPr>
                              <w:t xml:space="preserve"> with the</w:t>
                            </w:r>
                            <w:r w:rsidRPr="00D62C3C">
                              <w:rPr>
                                <w:rFonts w:ascii="Gill Sans MT" w:hAnsi="Gill Sans MT" w:cs="Helvetica"/>
                                <w:color w:val="262626" w:themeColor="text1" w:themeTint="D9"/>
                                <w:sz w:val="22"/>
                              </w:rPr>
                              <w:t xml:space="preserve"> transnational mobility element put into practice from January to June 2016. Thirty-six young people benefitted from the experience. The main objectives of the </w:t>
                            </w:r>
                            <w:r>
                              <w:rPr>
                                <w:rFonts w:ascii="Gill Sans MT" w:hAnsi="Gill Sans MT" w:cs="Helvetica"/>
                                <w:color w:val="262626" w:themeColor="text1" w:themeTint="D9"/>
                                <w:sz w:val="22"/>
                              </w:rPr>
                              <w:t>work experience placements were</w:t>
                            </w:r>
                            <w:r w:rsidRPr="00D62C3C">
                              <w:rPr>
                                <w:rFonts w:ascii="Gill Sans MT" w:hAnsi="Gill Sans MT" w:cs="Helvetica"/>
                                <w:color w:val="262626" w:themeColor="text1" w:themeTint="D9"/>
                                <w:sz w:val="22"/>
                              </w:rPr>
                              <w:t xml:space="preserve">: </w:t>
                            </w:r>
                          </w:p>
                          <w:p w:rsidR="00816BA4" w:rsidRPr="00D62C3C" w:rsidRDefault="00816BA4" w:rsidP="000B77A0">
                            <w:pPr>
                              <w:widowControl w:val="0"/>
                              <w:autoSpaceDE w:val="0"/>
                              <w:autoSpaceDN w:val="0"/>
                              <w:adjustRightInd w:val="0"/>
                              <w:rPr>
                                <w:rFonts w:ascii="Gill Sans MT" w:hAnsi="Gill Sans MT" w:cs="Helvetica"/>
                                <w:color w:val="262626" w:themeColor="text1" w:themeTint="D9"/>
                                <w:sz w:val="22"/>
                              </w:rPr>
                            </w:pPr>
                          </w:p>
                          <w:p w:rsidR="00816BA4" w:rsidRPr="00D62C3C" w:rsidRDefault="00816BA4" w:rsidP="000B77A0">
                            <w:pPr>
                              <w:pStyle w:val="ListParagraph"/>
                              <w:widowControl w:val="0"/>
                              <w:numPr>
                                <w:ilvl w:val="0"/>
                                <w:numId w:val="5"/>
                              </w:numPr>
                              <w:autoSpaceDE w:val="0"/>
                              <w:autoSpaceDN w:val="0"/>
                              <w:adjustRightInd w:val="0"/>
                              <w:rPr>
                                <w:rFonts w:ascii="Gill Sans MT" w:hAnsi="Gill Sans MT" w:cs="Helvetica"/>
                                <w:color w:val="262626" w:themeColor="text1" w:themeTint="D9"/>
                                <w:sz w:val="22"/>
                              </w:rPr>
                            </w:pPr>
                            <w:r w:rsidRPr="00D62C3C">
                              <w:rPr>
                                <w:rFonts w:ascii="Gill Sans MT" w:hAnsi="Gill Sans MT" w:cs="Helvetica"/>
                                <w:color w:val="262626" w:themeColor="text1" w:themeTint="D9"/>
                                <w:sz w:val="22"/>
                              </w:rPr>
                              <w:t>To enhance students’ familiarity with the world of work and enable them to reflect construct</w:t>
                            </w:r>
                            <w:r>
                              <w:rPr>
                                <w:rFonts w:ascii="Gill Sans MT" w:hAnsi="Gill Sans MT" w:cs="Helvetica"/>
                                <w:color w:val="262626" w:themeColor="text1" w:themeTint="D9"/>
                                <w:sz w:val="22"/>
                              </w:rPr>
                              <w:t>ively on issues related to work.</w:t>
                            </w:r>
                            <w:r w:rsidRPr="00D62C3C">
                              <w:rPr>
                                <w:rFonts w:ascii="Gill Sans MT" w:hAnsi="Gill Sans MT" w:cs="Helvetica"/>
                                <w:color w:val="262626" w:themeColor="text1" w:themeTint="D9"/>
                                <w:sz w:val="22"/>
                              </w:rPr>
                              <w:t xml:space="preserve"> </w:t>
                            </w:r>
                          </w:p>
                          <w:p w:rsidR="00816BA4" w:rsidRPr="00D62C3C" w:rsidRDefault="00816BA4" w:rsidP="000B77A0">
                            <w:pPr>
                              <w:pStyle w:val="ListParagraph"/>
                              <w:widowControl w:val="0"/>
                              <w:numPr>
                                <w:ilvl w:val="0"/>
                                <w:numId w:val="5"/>
                              </w:numPr>
                              <w:autoSpaceDE w:val="0"/>
                              <w:autoSpaceDN w:val="0"/>
                              <w:adjustRightInd w:val="0"/>
                              <w:rPr>
                                <w:rFonts w:ascii="Gill Sans MT" w:hAnsi="Gill Sans MT" w:cs="Helvetica"/>
                                <w:color w:val="262626" w:themeColor="text1" w:themeTint="D9"/>
                                <w:sz w:val="22"/>
                              </w:rPr>
                            </w:pPr>
                            <w:r w:rsidRPr="00D62C3C">
                              <w:rPr>
                                <w:rFonts w:ascii="Gill Sans MT" w:hAnsi="Gill Sans MT" w:cs="Helvetica"/>
                                <w:color w:val="262626" w:themeColor="text1" w:themeTint="D9"/>
                                <w:sz w:val="22"/>
                              </w:rPr>
                              <w:t>To assist students to evaluate and understand how work experience relates to their personal/career and future professional develop</w:t>
                            </w:r>
                            <w:r>
                              <w:rPr>
                                <w:rFonts w:ascii="Gill Sans MT" w:hAnsi="Gill Sans MT" w:cs="Helvetica"/>
                                <w:color w:val="262626" w:themeColor="text1" w:themeTint="D9"/>
                                <w:sz w:val="22"/>
                              </w:rPr>
                              <w:t>ment.</w:t>
                            </w:r>
                            <w:r w:rsidRPr="00D62C3C">
                              <w:rPr>
                                <w:rFonts w:ascii="Gill Sans MT" w:hAnsi="Gill Sans MT" w:cs="Helvetica"/>
                                <w:color w:val="262626" w:themeColor="text1" w:themeTint="D9"/>
                                <w:sz w:val="22"/>
                              </w:rPr>
                              <w:t xml:space="preserve"> </w:t>
                            </w:r>
                          </w:p>
                          <w:p w:rsidR="00816BA4" w:rsidRPr="00D62C3C" w:rsidRDefault="00816BA4" w:rsidP="000B77A0">
                            <w:pPr>
                              <w:pStyle w:val="ListParagraph"/>
                              <w:widowControl w:val="0"/>
                              <w:numPr>
                                <w:ilvl w:val="0"/>
                                <w:numId w:val="5"/>
                              </w:numPr>
                              <w:autoSpaceDE w:val="0"/>
                              <w:autoSpaceDN w:val="0"/>
                              <w:adjustRightInd w:val="0"/>
                              <w:rPr>
                                <w:rFonts w:ascii="Gill Sans MT" w:hAnsi="Gill Sans MT" w:cs="Helvetica"/>
                                <w:color w:val="262626" w:themeColor="text1" w:themeTint="D9"/>
                                <w:sz w:val="22"/>
                              </w:rPr>
                            </w:pPr>
                            <w:r w:rsidRPr="00D62C3C">
                              <w:rPr>
                                <w:rFonts w:ascii="Gill Sans MT" w:hAnsi="Gill Sans MT" w:cs="Helvetica"/>
                                <w:color w:val="262626" w:themeColor="text1" w:themeTint="D9"/>
                                <w:sz w:val="22"/>
                              </w:rPr>
                              <w:t>To develop employability skills, intellectual skills, core or key skills, personal attributes knowledge about different cult</w:t>
                            </w:r>
                            <w:r>
                              <w:rPr>
                                <w:rFonts w:ascii="Gill Sans MT" w:hAnsi="Gill Sans MT" w:cs="Helvetica"/>
                                <w:color w:val="262626" w:themeColor="text1" w:themeTint="D9"/>
                                <w:sz w:val="22"/>
                              </w:rPr>
                              <w:t>ures and how organisations work.</w:t>
                            </w:r>
                          </w:p>
                          <w:p w:rsidR="00816BA4" w:rsidRPr="00D62C3C" w:rsidRDefault="00816BA4" w:rsidP="000B77A0">
                            <w:pPr>
                              <w:pStyle w:val="ListParagraph"/>
                              <w:widowControl w:val="0"/>
                              <w:numPr>
                                <w:ilvl w:val="0"/>
                                <w:numId w:val="5"/>
                              </w:numPr>
                              <w:autoSpaceDE w:val="0"/>
                              <w:autoSpaceDN w:val="0"/>
                              <w:adjustRightInd w:val="0"/>
                              <w:rPr>
                                <w:rFonts w:ascii="Gill Sans MT" w:hAnsi="Gill Sans MT" w:cs="Helvetica"/>
                                <w:color w:val="262626" w:themeColor="text1" w:themeTint="D9"/>
                                <w:sz w:val="22"/>
                              </w:rPr>
                            </w:pPr>
                            <w:r w:rsidRPr="00D62C3C">
                              <w:rPr>
                                <w:rFonts w:ascii="Gill Sans MT" w:hAnsi="Gill Sans MT" w:cs="Helvetica"/>
                                <w:color w:val="262626" w:themeColor="text1" w:themeTint="D9"/>
                                <w:sz w:val="22"/>
                              </w:rPr>
                              <w:t>To develop social</w:t>
                            </w:r>
                            <w:r>
                              <w:rPr>
                                <w:rFonts w:ascii="Gill Sans MT" w:hAnsi="Gill Sans MT" w:cs="Helvetica"/>
                                <w:color w:val="262626" w:themeColor="text1" w:themeTint="D9"/>
                                <w:sz w:val="22"/>
                              </w:rPr>
                              <w:t xml:space="preserve"> and linguistic/language skills.</w:t>
                            </w:r>
                          </w:p>
                          <w:p w:rsidR="00816BA4" w:rsidRPr="00D62C3C" w:rsidRDefault="00816BA4" w:rsidP="000B77A0">
                            <w:pPr>
                              <w:pStyle w:val="ListParagraph"/>
                              <w:widowControl w:val="0"/>
                              <w:numPr>
                                <w:ilvl w:val="0"/>
                                <w:numId w:val="5"/>
                              </w:numPr>
                              <w:autoSpaceDE w:val="0"/>
                              <w:autoSpaceDN w:val="0"/>
                              <w:adjustRightInd w:val="0"/>
                              <w:rPr>
                                <w:rFonts w:ascii="Gill Sans MT" w:hAnsi="Gill Sans MT" w:cs="Helvetica"/>
                                <w:color w:val="262626" w:themeColor="text1" w:themeTint="D9"/>
                                <w:sz w:val="22"/>
                              </w:rPr>
                            </w:pPr>
                            <w:r w:rsidRPr="00D62C3C">
                              <w:rPr>
                                <w:rFonts w:ascii="Gill Sans MT" w:hAnsi="Gill Sans MT" w:cs="Helvetica"/>
                                <w:color w:val="262626" w:themeColor="text1" w:themeTint="D9"/>
                                <w:sz w:val="22"/>
                              </w:rPr>
                              <w:t xml:space="preserve">Monitor and evaluate the learning and other outcomes. </w:t>
                            </w:r>
                          </w:p>
                          <w:p w:rsidR="00816BA4" w:rsidRPr="00D62C3C" w:rsidRDefault="00816BA4" w:rsidP="001D4F2E">
                            <w:pPr>
                              <w:widowControl w:val="0"/>
                              <w:autoSpaceDE w:val="0"/>
                              <w:autoSpaceDN w:val="0"/>
                              <w:adjustRightInd w:val="0"/>
                              <w:rPr>
                                <w:rFonts w:ascii="Gill Sans MT" w:hAnsi="Gill Sans MT" w:cs="Helvetica"/>
                                <w:color w:val="262626" w:themeColor="text1" w:themeTint="D9"/>
                                <w:sz w:val="22"/>
                              </w:rPr>
                            </w:pPr>
                          </w:p>
                          <w:p w:rsidR="00816BA4" w:rsidRPr="00D62C3C" w:rsidRDefault="00816BA4" w:rsidP="001D4F2E">
                            <w:pPr>
                              <w:widowControl w:val="0"/>
                              <w:autoSpaceDE w:val="0"/>
                              <w:autoSpaceDN w:val="0"/>
                              <w:adjustRightInd w:val="0"/>
                              <w:rPr>
                                <w:rFonts w:ascii="Gill Sans MT" w:hAnsi="Gill Sans MT" w:cs="Helvetica"/>
                                <w:color w:val="262626" w:themeColor="text1" w:themeTint="D9"/>
                                <w:sz w:val="22"/>
                              </w:rPr>
                            </w:pPr>
                            <w:r w:rsidRPr="00D62C3C">
                              <w:rPr>
                                <w:rFonts w:ascii="Gill Sans MT" w:hAnsi="Gill Sans MT" w:cs="Helvetica"/>
                                <w:color w:val="262626" w:themeColor="text1" w:themeTint="D9"/>
                                <w:sz w:val="22"/>
                              </w:rPr>
                              <w:t xml:space="preserve">During the placement period students were considered to be an employee of the placement provider organisation. As such </w:t>
                            </w:r>
                            <w:r>
                              <w:rPr>
                                <w:rFonts w:ascii="Gill Sans MT" w:hAnsi="Gill Sans MT" w:cs="Helvetica"/>
                                <w:color w:val="262626" w:themeColor="text1" w:themeTint="D9"/>
                                <w:sz w:val="22"/>
                              </w:rPr>
                              <w:t>they</w:t>
                            </w:r>
                            <w:r w:rsidRPr="00D62C3C">
                              <w:rPr>
                                <w:rFonts w:ascii="Gill Sans MT" w:hAnsi="Gill Sans MT" w:cs="Helvetica"/>
                                <w:color w:val="262626" w:themeColor="text1" w:themeTint="D9"/>
                                <w:sz w:val="22"/>
                              </w:rPr>
                              <w:t xml:space="preserve"> were subject to the terms and conditions of employment</w:t>
                            </w:r>
                            <w:r>
                              <w:rPr>
                                <w:rFonts w:ascii="Gill Sans MT" w:hAnsi="Gill Sans MT" w:cs="Helvetica"/>
                                <w:color w:val="262626" w:themeColor="text1" w:themeTint="D9"/>
                                <w:sz w:val="22"/>
                              </w:rPr>
                              <w:t>,</w:t>
                            </w:r>
                            <w:r w:rsidRPr="00D62C3C">
                              <w:rPr>
                                <w:rFonts w:ascii="Gill Sans MT" w:hAnsi="Gill Sans MT" w:cs="Helvetica"/>
                                <w:color w:val="262626" w:themeColor="text1" w:themeTint="D9"/>
                                <w:sz w:val="22"/>
                              </w:rPr>
                              <w:t xml:space="preserve"> policies that apply within their placement company and subject to any form</w:t>
                            </w:r>
                            <w:r>
                              <w:rPr>
                                <w:rFonts w:ascii="Gill Sans MT" w:hAnsi="Gill Sans MT" w:cs="Helvetica"/>
                                <w:color w:val="262626" w:themeColor="text1" w:themeTint="D9"/>
                                <w:sz w:val="22"/>
                              </w:rPr>
                              <w:t>s</w:t>
                            </w:r>
                            <w:r w:rsidRPr="00D62C3C">
                              <w:rPr>
                                <w:rFonts w:ascii="Gill Sans MT" w:hAnsi="Gill Sans MT" w:cs="Helvetica"/>
                                <w:color w:val="262626" w:themeColor="text1" w:themeTint="D9"/>
                                <w:sz w:val="22"/>
                              </w:rPr>
                              <w:t xml:space="preserve"> of performance appraisal and professional development undertaken by the company.</w:t>
                            </w:r>
                          </w:p>
                          <w:p w:rsidR="00816BA4" w:rsidRDefault="00816BA4" w:rsidP="00C9041C">
                            <w:pPr>
                              <w:rPr>
                                <w:rFonts w:ascii="Gill Sans MT" w:hAnsi="Gill Sans MT"/>
                                <w:sz w:val="22"/>
                              </w:rPr>
                            </w:pPr>
                          </w:p>
                          <w:p w:rsidR="00816BA4" w:rsidRPr="00F57195" w:rsidRDefault="00816BA4" w:rsidP="00AD743F">
                            <w:pPr>
                              <w:pStyle w:val="Heading1"/>
                              <w:rPr>
                                <w:sz w:val="20"/>
                              </w:rPr>
                            </w:pPr>
                            <w:bookmarkStart w:id="39" w:name="_Toc458070886"/>
                            <w:bookmarkStart w:id="40" w:name="_Toc458072844"/>
                            <w:bookmarkStart w:id="41" w:name="_Toc458072900"/>
                            <w:bookmarkStart w:id="42" w:name="_Toc458076756"/>
                            <w:bookmarkStart w:id="43" w:name="_Toc458150164"/>
                            <w:bookmarkStart w:id="44" w:name="_Toc458514884"/>
                            <w:r w:rsidRPr="00F57195">
                              <w:rPr>
                                <w:sz w:val="28"/>
                              </w:rPr>
                              <w:t>ABOUT THIS REPORT</w:t>
                            </w:r>
                            <w:bookmarkEnd w:id="39"/>
                            <w:bookmarkEnd w:id="40"/>
                            <w:bookmarkEnd w:id="41"/>
                            <w:bookmarkEnd w:id="42"/>
                            <w:bookmarkEnd w:id="43"/>
                            <w:bookmarkEnd w:id="44"/>
                          </w:p>
                          <w:p w:rsidR="00816BA4" w:rsidRDefault="00816BA4">
                            <w:pPr>
                              <w:rPr>
                                <w:rFonts w:ascii="Gill Sans MT" w:hAnsi="Gill Sans MT"/>
                                <w:color w:val="262626" w:themeColor="text1" w:themeTint="D9"/>
                                <w:sz w:val="22"/>
                              </w:rPr>
                            </w:pPr>
                            <w:r w:rsidRPr="00D62C3C">
                              <w:rPr>
                                <w:rFonts w:ascii="Gill Sans MT" w:hAnsi="Gill Sans MT"/>
                                <w:color w:val="262626" w:themeColor="text1" w:themeTint="D9"/>
                                <w:sz w:val="22"/>
                              </w:rPr>
                              <w:t xml:space="preserve">This report </w:t>
                            </w:r>
                            <w:r>
                              <w:rPr>
                                <w:rFonts w:ascii="Gill Sans MT" w:hAnsi="Gill Sans MT"/>
                                <w:color w:val="262626" w:themeColor="text1" w:themeTint="D9"/>
                                <w:sz w:val="22"/>
                              </w:rPr>
                              <w:t>presents the findings from the DISCO transnational work placements. It i</w:t>
                            </w:r>
                            <w:r w:rsidRPr="00D62C3C">
                              <w:rPr>
                                <w:rFonts w:ascii="Gill Sans MT" w:hAnsi="Gill Sans MT"/>
                                <w:color w:val="262626" w:themeColor="text1" w:themeTint="D9"/>
                                <w:sz w:val="22"/>
                              </w:rPr>
                              <w:t xml:space="preserve">s divided into </w:t>
                            </w:r>
                            <w:r>
                              <w:rPr>
                                <w:rFonts w:ascii="Gill Sans MT" w:hAnsi="Gill Sans MT"/>
                                <w:color w:val="262626" w:themeColor="text1" w:themeTint="D9"/>
                                <w:sz w:val="22"/>
                              </w:rPr>
                              <w:t>five</w:t>
                            </w:r>
                            <w:r w:rsidRPr="00D62C3C">
                              <w:rPr>
                                <w:rFonts w:ascii="Gill Sans MT" w:hAnsi="Gill Sans MT"/>
                                <w:color w:val="262626" w:themeColor="text1" w:themeTint="D9"/>
                                <w:sz w:val="22"/>
                              </w:rPr>
                              <w:t xml:space="preserve"> sections. </w:t>
                            </w:r>
                            <w:r>
                              <w:rPr>
                                <w:rFonts w:ascii="Gill Sans MT" w:hAnsi="Gill Sans MT"/>
                                <w:color w:val="262626" w:themeColor="text1" w:themeTint="D9"/>
                                <w:sz w:val="22"/>
                              </w:rPr>
                              <w:t>S</w:t>
                            </w:r>
                            <w:r w:rsidRPr="00D62C3C">
                              <w:rPr>
                                <w:rFonts w:ascii="Gill Sans MT" w:hAnsi="Gill Sans MT"/>
                                <w:color w:val="262626" w:themeColor="text1" w:themeTint="D9"/>
                                <w:sz w:val="22"/>
                              </w:rPr>
                              <w:t xml:space="preserve">ection one looks at </w:t>
                            </w:r>
                            <w:r>
                              <w:rPr>
                                <w:rFonts w:ascii="Gill Sans MT" w:hAnsi="Gill Sans MT"/>
                                <w:color w:val="262626" w:themeColor="text1" w:themeTint="D9"/>
                                <w:sz w:val="22"/>
                              </w:rPr>
                              <w:t xml:space="preserve">the project </w:t>
                            </w:r>
                            <w:r w:rsidRPr="00910977">
                              <w:rPr>
                                <w:rFonts w:ascii="Gill Sans MT" w:hAnsi="Gill Sans MT" w:cs="Helvetica"/>
                                <w:color w:val="262626" w:themeColor="text1" w:themeTint="D9"/>
                                <w:sz w:val="22"/>
                              </w:rPr>
                              <w:t xml:space="preserve">parameters </w:t>
                            </w:r>
                            <w:r>
                              <w:rPr>
                                <w:rFonts w:ascii="Gill Sans MT" w:hAnsi="Gill Sans MT" w:cs="Helvetica"/>
                                <w:color w:val="262626" w:themeColor="text1" w:themeTint="D9"/>
                                <w:sz w:val="22"/>
                              </w:rPr>
                              <w:t>-</w:t>
                            </w:r>
                            <w:r w:rsidRPr="00910977">
                              <w:rPr>
                                <w:rFonts w:ascii="Gill Sans MT" w:hAnsi="Gill Sans MT" w:cs="Helvetica"/>
                                <w:color w:val="262626" w:themeColor="text1" w:themeTint="D9"/>
                                <w:sz w:val="22"/>
                              </w:rPr>
                              <w:t xml:space="preserve"> motivation for participation, selection of participants, identification of work placement opportunities, </w:t>
                            </w:r>
                            <w:r>
                              <w:rPr>
                                <w:rFonts w:ascii="Gill Sans MT" w:hAnsi="Gill Sans MT" w:cs="Helvetica"/>
                                <w:color w:val="262626" w:themeColor="text1" w:themeTint="D9"/>
                                <w:sz w:val="22"/>
                              </w:rPr>
                              <w:t xml:space="preserve">method of travel, </w:t>
                            </w:r>
                            <w:r w:rsidRPr="00910977">
                              <w:rPr>
                                <w:rFonts w:ascii="Gill Sans MT" w:hAnsi="Gill Sans MT" w:cs="Helvetica"/>
                                <w:color w:val="262626" w:themeColor="text1" w:themeTint="D9"/>
                                <w:sz w:val="22"/>
                              </w:rPr>
                              <w:t>length of stay, preparation</w:t>
                            </w:r>
                            <w:r>
                              <w:rPr>
                                <w:rFonts w:ascii="Gill Sans MT" w:hAnsi="Gill Sans MT" w:cs="Helvetica"/>
                                <w:color w:val="262626" w:themeColor="text1" w:themeTint="D9"/>
                                <w:sz w:val="22"/>
                              </w:rPr>
                              <w:t xml:space="preserve">, work plan, </w:t>
                            </w:r>
                            <w:r w:rsidRPr="00910977">
                              <w:rPr>
                                <w:rFonts w:ascii="Gill Sans MT" w:hAnsi="Gill Sans MT" w:cs="Helvetica"/>
                                <w:color w:val="262626" w:themeColor="text1" w:themeTint="D9"/>
                                <w:sz w:val="22"/>
                              </w:rPr>
                              <w:t>supervision, and debriefing after the placement ends.</w:t>
                            </w:r>
                          </w:p>
                          <w:p w:rsidR="00816BA4" w:rsidRDefault="00816BA4">
                            <w:pPr>
                              <w:rPr>
                                <w:rFonts w:ascii="Gill Sans MT" w:hAnsi="Gill Sans MT"/>
                                <w:color w:val="262626" w:themeColor="text1" w:themeTint="D9"/>
                                <w:sz w:val="22"/>
                              </w:rPr>
                            </w:pPr>
                          </w:p>
                          <w:p w:rsidR="00816BA4" w:rsidRDefault="00816BA4">
                            <w:pPr>
                              <w:rPr>
                                <w:rFonts w:ascii="Gill Sans MT" w:hAnsi="Gill Sans MT"/>
                                <w:color w:val="262626" w:themeColor="text1" w:themeTint="D9"/>
                                <w:sz w:val="22"/>
                              </w:rPr>
                            </w:pPr>
                            <w:r>
                              <w:rPr>
                                <w:rFonts w:ascii="Gill Sans MT" w:hAnsi="Gill Sans MT"/>
                                <w:color w:val="262626" w:themeColor="text1" w:themeTint="D9"/>
                                <w:sz w:val="22"/>
                              </w:rPr>
                              <w:t>Section two looks in more detail at the students/learners who participated in the experience;</w:t>
                            </w:r>
                            <w:r w:rsidRPr="00D62C3C">
                              <w:rPr>
                                <w:rFonts w:ascii="Gill Sans MT" w:hAnsi="Gill Sans MT"/>
                                <w:color w:val="262626" w:themeColor="text1" w:themeTint="D9"/>
                                <w:sz w:val="22"/>
                              </w:rPr>
                              <w:t xml:space="preserve"> their </w:t>
                            </w:r>
                            <w:r>
                              <w:rPr>
                                <w:rFonts w:ascii="Gill Sans MT" w:hAnsi="Gill Sans MT"/>
                                <w:color w:val="262626" w:themeColor="text1" w:themeTint="D9"/>
                                <w:sz w:val="22"/>
                              </w:rPr>
                              <w:t>background, age, country of origin and status.</w:t>
                            </w:r>
                            <w:r w:rsidRPr="00D62C3C">
                              <w:rPr>
                                <w:rFonts w:ascii="Gill Sans MT" w:hAnsi="Gill Sans MT"/>
                                <w:color w:val="262626" w:themeColor="text1" w:themeTint="D9"/>
                                <w:sz w:val="22"/>
                              </w:rPr>
                              <w:t xml:space="preserve"> </w:t>
                            </w:r>
                          </w:p>
                          <w:p w:rsidR="00816BA4" w:rsidRPr="00D62C3C" w:rsidRDefault="00816BA4">
                            <w:pPr>
                              <w:rPr>
                                <w:rFonts w:ascii="Gill Sans MT" w:hAnsi="Gill Sans MT"/>
                                <w:color w:val="262626" w:themeColor="text1" w:themeTint="D9"/>
                                <w:sz w:val="22"/>
                              </w:rPr>
                            </w:pPr>
                          </w:p>
                          <w:p w:rsidR="00816BA4" w:rsidRDefault="00816BA4">
                            <w:pPr>
                              <w:rPr>
                                <w:rFonts w:ascii="Gill Sans MT" w:hAnsi="Gill Sans MT"/>
                                <w:color w:val="262626" w:themeColor="text1" w:themeTint="D9"/>
                                <w:sz w:val="22"/>
                              </w:rPr>
                            </w:pPr>
                            <w:r>
                              <w:rPr>
                                <w:rFonts w:ascii="Gill Sans MT" w:hAnsi="Gill Sans MT"/>
                                <w:color w:val="262626" w:themeColor="text1" w:themeTint="D9"/>
                                <w:sz w:val="22"/>
                              </w:rPr>
                              <w:t>Section three focuses</w:t>
                            </w:r>
                            <w:r w:rsidRPr="00D62C3C">
                              <w:rPr>
                                <w:rFonts w:ascii="Gill Sans MT" w:hAnsi="Gill Sans MT"/>
                                <w:color w:val="262626" w:themeColor="text1" w:themeTint="D9"/>
                                <w:sz w:val="22"/>
                              </w:rPr>
                              <w:t xml:space="preserve"> on the work pla</w:t>
                            </w:r>
                            <w:r>
                              <w:rPr>
                                <w:rFonts w:ascii="Gill Sans MT" w:hAnsi="Gill Sans MT"/>
                                <w:color w:val="262626" w:themeColor="text1" w:themeTint="D9"/>
                                <w:sz w:val="22"/>
                              </w:rPr>
                              <w:t>cement, the sectors and roles undertaken by students. This section forms the main body of the report. Section four presents the</w:t>
                            </w:r>
                            <w:r w:rsidRPr="00D62C3C">
                              <w:rPr>
                                <w:rFonts w:ascii="Gill Sans MT" w:hAnsi="Gill Sans MT"/>
                                <w:color w:val="262626" w:themeColor="text1" w:themeTint="D9"/>
                                <w:sz w:val="22"/>
                              </w:rPr>
                              <w:t xml:space="preserve"> findings </w:t>
                            </w:r>
                            <w:r>
                              <w:rPr>
                                <w:rFonts w:ascii="Gill Sans MT" w:hAnsi="Gill Sans MT"/>
                                <w:color w:val="262626" w:themeColor="text1" w:themeTint="D9"/>
                                <w:sz w:val="22"/>
                              </w:rPr>
                              <w:t xml:space="preserve">from the survey conducted by DISCO Consortium partners and interviews with both providers and participants. </w:t>
                            </w:r>
                          </w:p>
                          <w:p w:rsidR="00816BA4" w:rsidRDefault="00816BA4">
                            <w:pPr>
                              <w:rPr>
                                <w:rFonts w:ascii="Gill Sans MT" w:hAnsi="Gill Sans MT"/>
                                <w:color w:val="262626" w:themeColor="text1" w:themeTint="D9"/>
                                <w:sz w:val="22"/>
                              </w:rPr>
                            </w:pPr>
                          </w:p>
                          <w:p w:rsidR="00816BA4" w:rsidRDefault="00816BA4">
                            <w:pPr>
                              <w:rPr>
                                <w:rFonts w:ascii="Gill Sans MT" w:hAnsi="Gill Sans MT"/>
                                <w:color w:val="262626" w:themeColor="text1" w:themeTint="D9"/>
                                <w:sz w:val="22"/>
                              </w:rPr>
                            </w:pPr>
                            <w:r>
                              <w:rPr>
                                <w:rFonts w:ascii="Gill Sans MT" w:hAnsi="Gill Sans MT"/>
                                <w:color w:val="262626" w:themeColor="text1" w:themeTint="D9"/>
                                <w:sz w:val="22"/>
                              </w:rPr>
                              <w:t>The final section looks at recommendations, advice and suggestions for improving future mobility projects.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0578A9" id="Text Box 18" o:spid="_x0000_s1029" type="#_x0000_t202" style="position:absolute;margin-left:-1in;margin-top:3.2pt;width:256.5pt;height:721.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" filled="f" stroked="f">
                <v:textbox inset=",7.2pt,,7.2pt">
                  <w:txbxContent>
                    <w:p w:rsidR="00816BA4" w:rsidRPr="00D62C3C" w:rsidRDefault="00816BA4" w:rsidP="000B77A0">
                      <w:pPr>
                        <w:widowControl w:val="0"/>
                        <w:autoSpaceDE w:val="0"/>
                        <w:autoSpaceDN w:val="0"/>
                        <w:adjustRightInd w:val="0"/>
                        <w:rPr>
                          <w:rFonts w:ascii="Gill Sans MT" w:hAnsi="Gill Sans MT" w:cs="Helvetica"/>
                          <w:color w:val="262626" w:themeColor="text1" w:themeTint="D9"/>
                          <w:sz w:val="22"/>
                        </w:rPr>
                      </w:pPr>
                      <w:r w:rsidRPr="00D62C3C">
                        <w:rPr>
                          <w:rFonts w:ascii="Gill Sans MT" w:hAnsi="Gill Sans MT" w:cs="Helvetica"/>
                          <w:color w:val="262626" w:themeColor="text1" w:themeTint="D9"/>
                          <w:sz w:val="22"/>
                        </w:rPr>
                        <w:t>The Digital Second Chance Opportunities (DISCO) project began in 2014</w:t>
                      </w:r>
                      <w:r>
                        <w:rPr>
                          <w:rFonts w:ascii="Gill Sans MT" w:hAnsi="Gill Sans MT" w:cs="Helvetica"/>
                          <w:color w:val="262626" w:themeColor="text1" w:themeTint="D9"/>
                          <w:sz w:val="22"/>
                        </w:rPr>
                        <w:t xml:space="preserve"> with the</w:t>
                      </w:r>
                      <w:r w:rsidRPr="00D62C3C">
                        <w:rPr>
                          <w:rFonts w:ascii="Gill Sans MT" w:hAnsi="Gill Sans MT" w:cs="Helvetica"/>
                          <w:color w:val="262626" w:themeColor="text1" w:themeTint="D9"/>
                          <w:sz w:val="22"/>
                        </w:rPr>
                        <w:t xml:space="preserve"> transnational mobility element put into practice from January to June 2016. Thirty-six young people benefitted from the experience. The main objectives of the </w:t>
                      </w:r>
                      <w:r>
                        <w:rPr>
                          <w:rFonts w:ascii="Gill Sans MT" w:hAnsi="Gill Sans MT" w:cs="Helvetica"/>
                          <w:color w:val="262626" w:themeColor="text1" w:themeTint="D9"/>
                          <w:sz w:val="22"/>
                        </w:rPr>
                        <w:t>work experience placements were</w:t>
                      </w:r>
                      <w:r w:rsidRPr="00D62C3C">
                        <w:rPr>
                          <w:rFonts w:ascii="Gill Sans MT" w:hAnsi="Gill Sans MT" w:cs="Helvetica"/>
                          <w:color w:val="262626" w:themeColor="text1" w:themeTint="D9"/>
                          <w:sz w:val="22"/>
                        </w:rPr>
                        <w:t xml:space="preserve">: </w:t>
                      </w:r>
                    </w:p>
                    <w:p w:rsidR="00816BA4" w:rsidRPr="00D62C3C" w:rsidRDefault="00816BA4" w:rsidP="000B77A0">
                      <w:pPr>
                        <w:widowControl w:val="0"/>
                        <w:autoSpaceDE w:val="0"/>
                        <w:autoSpaceDN w:val="0"/>
                        <w:adjustRightInd w:val="0"/>
                        <w:rPr>
                          <w:rFonts w:ascii="Gill Sans MT" w:hAnsi="Gill Sans MT" w:cs="Helvetica"/>
                          <w:color w:val="262626" w:themeColor="text1" w:themeTint="D9"/>
                          <w:sz w:val="22"/>
                        </w:rPr>
                      </w:pPr>
                    </w:p>
                    <w:p w:rsidR="00816BA4" w:rsidRPr="00D62C3C" w:rsidRDefault="00816BA4" w:rsidP="000B77A0">
                      <w:pPr>
                        <w:pStyle w:val="ListParagraph"/>
                        <w:widowControl w:val="0"/>
                        <w:numPr>
                          <w:ilvl w:val="0"/>
                          <w:numId w:val="5"/>
                        </w:numPr>
                        <w:autoSpaceDE w:val="0"/>
                        <w:autoSpaceDN w:val="0"/>
                        <w:adjustRightInd w:val="0"/>
                        <w:rPr>
                          <w:rFonts w:ascii="Gill Sans MT" w:hAnsi="Gill Sans MT" w:cs="Helvetica"/>
                          <w:color w:val="262626" w:themeColor="text1" w:themeTint="D9"/>
                          <w:sz w:val="22"/>
                        </w:rPr>
                      </w:pPr>
                      <w:r w:rsidRPr="00D62C3C">
                        <w:rPr>
                          <w:rFonts w:ascii="Gill Sans MT" w:hAnsi="Gill Sans MT" w:cs="Helvetica"/>
                          <w:color w:val="262626" w:themeColor="text1" w:themeTint="D9"/>
                          <w:sz w:val="22"/>
                        </w:rPr>
                        <w:t>To enhance students’ familiarity with the world of work and enable them to reflect construct</w:t>
                      </w:r>
                      <w:r>
                        <w:rPr>
                          <w:rFonts w:ascii="Gill Sans MT" w:hAnsi="Gill Sans MT" w:cs="Helvetica"/>
                          <w:color w:val="262626" w:themeColor="text1" w:themeTint="D9"/>
                          <w:sz w:val="22"/>
                        </w:rPr>
                        <w:t>ively on issues related to work.</w:t>
                      </w:r>
                      <w:r w:rsidRPr="00D62C3C">
                        <w:rPr>
                          <w:rFonts w:ascii="Gill Sans MT" w:hAnsi="Gill Sans MT" w:cs="Helvetica"/>
                          <w:color w:val="262626" w:themeColor="text1" w:themeTint="D9"/>
                          <w:sz w:val="22"/>
                        </w:rPr>
                        <w:t xml:space="preserve"> </w:t>
                      </w:r>
                    </w:p>
                    <w:p w:rsidR="00816BA4" w:rsidRPr="00D62C3C" w:rsidRDefault="00816BA4" w:rsidP="000B77A0">
                      <w:pPr>
                        <w:pStyle w:val="ListParagraph"/>
                        <w:widowControl w:val="0"/>
                        <w:numPr>
                          <w:ilvl w:val="0"/>
                          <w:numId w:val="5"/>
                        </w:numPr>
                        <w:autoSpaceDE w:val="0"/>
                        <w:autoSpaceDN w:val="0"/>
                        <w:adjustRightInd w:val="0"/>
                        <w:rPr>
                          <w:rFonts w:ascii="Gill Sans MT" w:hAnsi="Gill Sans MT" w:cs="Helvetica"/>
                          <w:color w:val="262626" w:themeColor="text1" w:themeTint="D9"/>
                          <w:sz w:val="22"/>
                        </w:rPr>
                      </w:pPr>
                      <w:r w:rsidRPr="00D62C3C">
                        <w:rPr>
                          <w:rFonts w:ascii="Gill Sans MT" w:hAnsi="Gill Sans MT" w:cs="Helvetica"/>
                          <w:color w:val="262626" w:themeColor="text1" w:themeTint="D9"/>
                          <w:sz w:val="22"/>
                        </w:rPr>
                        <w:t>To assist students to evaluate and understand how work experience relates to their personal/career and future professional develop</w:t>
                      </w:r>
                      <w:r>
                        <w:rPr>
                          <w:rFonts w:ascii="Gill Sans MT" w:hAnsi="Gill Sans MT" w:cs="Helvetica"/>
                          <w:color w:val="262626" w:themeColor="text1" w:themeTint="D9"/>
                          <w:sz w:val="22"/>
                        </w:rPr>
                        <w:t>ment.</w:t>
                      </w:r>
                      <w:r w:rsidRPr="00D62C3C">
                        <w:rPr>
                          <w:rFonts w:ascii="Gill Sans MT" w:hAnsi="Gill Sans MT" w:cs="Helvetica"/>
                          <w:color w:val="262626" w:themeColor="text1" w:themeTint="D9"/>
                          <w:sz w:val="22"/>
                        </w:rPr>
                        <w:t xml:space="preserve"> </w:t>
                      </w:r>
                    </w:p>
                    <w:p w:rsidR="00816BA4" w:rsidRPr="00D62C3C" w:rsidRDefault="00816BA4" w:rsidP="000B77A0">
                      <w:pPr>
                        <w:pStyle w:val="ListParagraph"/>
                        <w:widowControl w:val="0"/>
                        <w:numPr>
                          <w:ilvl w:val="0"/>
                          <w:numId w:val="5"/>
                        </w:numPr>
                        <w:autoSpaceDE w:val="0"/>
                        <w:autoSpaceDN w:val="0"/>
                        <w:adjustRightInd w:val="0"/>
                        <w:rPr>
                          <w:rFonts w:ascii="Gill Sans MT" w:hAnsi="Gill Sans MT" w:cs="Helvetica"/>
                          <w:color w:val="262626" w:themeColor="text1" w:themeTint="D9"/>
                          <w:sz w:val="22"/>
                        </w:rPr>
                      </w:pPr>
                      <w:r w:rsidRPr="00D62C3C">
                        <w:rPr>
                          <w:rFonts w:ascii="Gill Sans MT" w:hAnsi="Gill Sans MT" w:cs="Helvetica"/>
                          <w:color w:val="262626" w:themeColor="text1" w:themeTint="D9"/>
                          <w:sz w:val="22"/>
                        </w:rPr>
                        <w:t>To develop employability skills, intellectual skills, core or key skills, personal attributes knowledge about different cult</w:t>
                      </w:r>
                      <w:r>
                        <w:rPr>
                          <w:rFonts w:ascii="Gill Sans MT" w:hAnsi="Gill Sans MT" w:cs="Helvetica"/>
                          <w:color w:val="262626" w:themeColor="text1" w:themeTint="D9"/>
                          <w:sz w:val="22"/>
                        </w:rPr>
                        <w:t>ures and how organisations work.</w:t>
                      </w:r>
                    </w:p>
                    <w:p w:rsidR="00816BA4" w:rsidRPr="00D62C3C" w:rsidRDefault="00816BA4" w:rsidP="000B77A0">
                      <w:pPr>
                        <w:pStyle w:val="ListParagraph"/>
                        <w:widowControl w:val="0"/>
                        <w:numPr>
                          <w:ilvl w:val="0"/>
                          <w:numId w:val="5"/>
                        </w:numPr>
                        <w:autoSpaceDE w:val="0"/>
                        <w:autoSpaceDN w:val="0"/>
                        <w:adjustRightInd w:val="0"/>
                        <w:rPr>
                          <w:rFonts w:ascii="Gill Sans MT" w:hAnsi="Gill Sans MT" w:cs="Helvetica"/>
                          <w:color w:val="262626" w:themeColor="text1" w:themeTint="D9"/>
                          <w:sz w:val="22"/>
                        </w:rPr>
                      </w:pPr>
                      <w:r w:rsidRPr="00D62C3C">
                        <w:rPr>
                          <w:rFonts w:ascii="Gill Sans MT" w:hAnsi="Gill Sans MT" w:cs="Helvetica"/>
                          <w:color w:val="262626" w:themeColor="text1" w:themeTint="D9"/>
                          <w:sz w:val="22"/>
                        </w:rPr>
                        <w:t>To develop social</w:t>
                      </w:r>
                      <w:r>
                        <w:rPr>
                          <w:rFonts w:ascii="Gill Sans MT" w:hAnsi="Gill Sans MT" w:cs="Helvetica"/>
                          <w:color w:val="262626" w:themeColor="text1" w:themeTint="D9"/>
                          <w:sz w:val="22"/>
                        </w:rPr>
                        <w:t xml:space="preserve"> and linguistic/language skills.</w:t>
                      </w:r>
                    </w:p>
                    <w:p w:rsidR="00816BA4" w:rsidRPr="00D62C3C" w:rsidRDefault="00816BA4" w:rsidP="000B77A0">
                      <w:pPr>
                        <w:pStyle w:val="ListParagraph"/>
                        <w:widowControl w:val="0"/>
                        <w:numPr>
                          <w:ilvl w:val="0"/>
                          <w:numId w:val="5"/>
                        </w:numPr>
                        <w:autoSpaceDE w:val="0"/>
                        <w:autoSpaceDN w:val="0"/>
                        <w:adjustRightInd w:val="0"/>
                        <w:rPr>
                          <w:rFonts w:ascii="Gill Sans MT" w:hAnsi="Gill Sans MT" w:cs="Helvetica"/>
                          <w:color w:val="262626" w:themeColor="text1" w:themeTint="D9"/>
                          <w:sz w:val="22"/>
                        </w:rPr>
                      </w:pPr>
                      <w:r w:rsidRPr="00D62C3C">
                        <w:rPr>
                          <w:rFonts w:ascii="Gill Sans MT" w:hAnsi="Gill Sans MT" w:cs="Helvetica"/>
                          <w:color w:val="262626" w:themeColor="text1" w:themeTint="D9"/>
                          <w:sz w:val="22"/>
                        </w:rPr>
                        <w:t xml:space="preserve">Monitor and evaluate the learning and other outcomes. </w:t>
                      </w:r>
                    </w:p>
                    <w:p w:rsidR="00816BA4" w:rsidRPr="00D62C3C" w:rsidRDefault="00816BA4" w:rsidP="001D4F2E">
                      <w:pPr>
                        <w:widowControl w:val="0"/>
                        <w:autoSpaceDE w:val="0"/>
                        <w:autoSpaceDN w:val="0"/>
                        <w:adjustRightInd w:val="0"/>
                        <w:rPr>
                          <w:rFonts w:ascii="Gill Sans MT" w:hAnsi="Gill Sans MT" w:cs="Helvetica"/>
                          <w:color w:val="262626" w:themeColor="text1" w:themeTint="D9"/>
                          <w:sz w:val="22"/>
                        </w:rPr>
                      </w:pPr>
                    </w:p>
                    <w:p w:rsidR="00816BA4" w:rsidRPr="00D62C3C" w:rsidRDefault="00816BA4" w:rsidP="001D4F2E">
                      <w:pPr>
                        <w:widowControl w:val="0"/>
                        <w:autoSpaceDE w:val="0"/>
                        <w:autoSpaceDN w:val="0"/>
                        <w:adjustRightInd w:val="0"/>
                        <w:rPr>
                          <w:rFonts w:ascii="Gill Sans MT" w:hAnsi="Gill Sans MT" w:cs="Helvetica"/>
                          <w:color w:val="262626" w:themeColor="text1" w:themeTint="D9"/>
                          <w:sz w:val="22"/>
                        </w:rPr>
                      </w:pPr>
                      <w:r w:rsidRPr="00D62C3C">
                        <w:rPr>
                          <w:rFonts w:ascii="Gill Sans MT" w:hAnsi="Gill Sans MT" w:cs="Helvetica"/>
                          <w:color w:val="262626" w:themeColor="text1" w:themeTint="D9"/>
                          <w:sz w:val="22"/>
                        </w:rPr>
                        <w:t xml:space="preserve">During the placement period students were considered to be an employee of the placement provider organisation. As such </w:t>
                      </w:r>
                      <w:r>
                        <w:rPr>
                          <w:rFonts w:ascii="Gill Sans MT" w:hAnsi="Gill Sans MT" w:cs="Helvetica"/>
                          <w:color w:val="262626" w:themeColor="text1" w:themeTint="D9"/>
                          <w:sz w:val="22"/>
                        </w:rPr>
                        <w:t>they</w:t>
                      </w:r>
                      <w:r w:rsidRPr="00D62C3C">
                        <w:rPr>
                          <w:rFonts w:ascii="Gill Sans MT" w:hAnsi="Gill Sans MT" w:cs="Helvetica"/>
                          <w:color w:val="262626" w:themeColor="text1" w:themeTint="D9"/>
                          <w:sz w:val="22"/>
                        </w:rPr>
                        <w:t xml:space="preserve"> were subject to the terms and conditions of employment</w:t>
                      </w:r>
                      <w:r>
                        <w:rPr>
                          <w:rFonts w:ascii="Gill Sans MT" w:hAnsi="Gill Sans MT" w:cs="Helvetica"/>
                          <w:color w:val="262626" w:themeColor="text1" w:themeTint="D9"/>
                          <w:sz w:val="22"/>
                        </w:rPr>
                        <w:t>,</w:t>
                      </w:r>
                      <w:r w:rsidRPr="00D62C3C">
                        <w:rPr>
                          <w:rFonts w:ascii="Gill Sans MT" w:hAnsi="Gill Sans MT" w:cs="Helvetica"/>
                          <w:color w:val="262626" w:themeColor="text1" w:themeTint="D9"/>
                          <w:sz w:val="22"/>
                        </w:rPr>
                        <w:t xml:space="preserve"> policies that apply within their placement company and subject to any form</w:t>
                      </w:r>
                      <w:r>
                        <w:rPr>
                          <w:rFonts w:ascii="Gill Sans MT" w:hAnsi="Gill Sans MT" w:cs="Helvetica"/>
                          <w:color w:val="262626" w:themeColor="text1" w:themeTint="D9"/>
                          <w:sz w:val="22"/>
                        </w:rPr>
                        <w:t>s</w:t>
                      </w:r>
                      <w:r w:rsidRPr="00D62C3C">
                        <w:rPr>
                          <w:rFonts w:ascii="Gill Sans MT" w:hAnsi="Gill Sans MT" w:cs="Helvetica"/>
                          <w:color w:val="262626" w:themeColor="text1" w:themeTint="D9"/>
                          <w:sz w:val="22"/>
                        </w:rPr>
                        <w:t xml:space="preserve"> of performance appraisal and professional development undertaken by the company.</w:t>
                      </w:r>
                    </w:p>
                    <w:p w:rsidR="00816BA4" w:rsidRDefault="00816BA4" w:rsidP="00C9041C">
                      <w:pPr>
                        <w:rPr>
                          <w:rFonts w:ascii="Gill Sans MT" w:hAnsi="Gill Sans MT"/>
                          <w:sz w:val="22"/>
                        </w:rPr>
                      </w:pPr>
                    </w:p>
                    <w:p w:rsidR="00816BA4" w:rsidRPr="00F57195" w:rsidRDefault="00816BA4" w:rsidP="00AD743F">
                      <w:pPr>
                        <w:pStyle w:val="Heading1"/>
                        <w:rPr>
                          <w:sz w:val="20"/>
                        </w:rPr>
                      </w:pPr>
                      <w:bookmarkStart w:id="45" w:name="_Toc458070886"/>
                      <w:bookmarkStart w:id="46" w:name="_Toc458072844"/>
                      <w:bookmarkStart w:id="47" w:name="_Toc458072900"/>
                      <w:bookmarkStart w:id="48" w:name="_Toc458076756"/>
                      <w:bookmarkStart w:id="49" w:name="_Toc458150164"/>
                      <w:bookmarkStart w:id="50" w:name="_Toc458514884"/>
                      <w:r w:rsidRPr="00F57195">
                        <w:rPr>
                          <w:sz w:val="28"/>
                        </w:rPr>
                        <w:t>ABOUT THIS REPORT</w:t>
                      </w:r>
                      <w:bookmarkEnd w:id="45"/>
                      <w:bookmarkEnd w:id="46"/>
                      <w:bookmarkEnd w:id="47"/>
                      <w:bookmarkEnd w:id="48"/>
                      <w:bookmarkEnd w:id="49"/>
                      <w:bookmarkEnd w:id="50"/>
                    </w:p>
                    <w:p w:rsidR="00816BA4" w:rsidRDefault="00816BA4">
                      <w:pPr>
                        <w:rPr>
                          <w:rFonts w:ascii="Gill Sans MT" w:hAnsi="Gill Sans MT"/>
                          <w:color w:val="262626" w:themeColor="text1" w:themeTint="D9"/>
                          <w:sz w:val="22"/>
                        </w:rPr>
                      </w:pPr>
                      <w:r w:rsidRPr="00D62C3C">
                        <w:rPr>
                          <w:rFonts w:ascii="Gill Sans MT" w:hAnsi="Gill Sans MT"/>
                          <w:color w:val="262626" w:themeColor="text1" w:themeTint="D9"/>
                          <w:sz w:val="22"/>
                        </w:rPr>
                        <w:t xml:space="preserve">This report </w:t>
                      </w:r>
                      <w:r>
                        <w:rPr>
                          <w:rFonts w:ascii="Gill Sans MT" w:hAnsi="Gill Sans MT"/>
                          <w:color w:val="262626" w:themeColor="text1" w:themeTint="D9"/>
                          <w:sz w:val="22"/>
                        </w:rPr>
                        <w:t>presents the findings from the DISCO transnational work placements. It i</w:t>
                      </w:r>
                      <w:r w:rsidRPr="00D62C3C">
                        <w:rPr>
                          <w:rFonts w:ascii="Gill Sans MT" w:hAnsi="Gill Sans MT"/>
                          <w:color w:val="262626" w:themeColor="text1" w:themeTint="D9"/>
                          <w:sz w:val="22"/>
                        </w:rPr>
                        <w:t xml:space="preserve">s divided into </w:t>
                      </w:r>
                      <w:r>
                        <w:rPr>
                          <w:rFonts w:ascii="Gill Sans MT" w:hAnsi="Gill Sans MT"/>
                          <w:color w:val="262626" w:themeColor="text1" w:themeTint="D9"/>
                          <w:sz w:val="22"/>
                        </w:rPr>
                        <w:t>five</w:t>
                      </w:r>
                      <w:r w:rsidRPr="00D62C3C">
                        <w:rPr>
                          <w:rFonts w:ascii="Gill Sans MT" w:hAnsi="Gill Sans MT"/>
                          <w:color w:val="262626" w:themeColor="text1" w:themeTint="D9"/>
                          <w:sz w:val="22"/>
                        </w:rPr>
                        <w:t xml:space="preserve"> sections. </w:t>
                      </w:r>
                      <w:r>
                        <w:rPr>
                          <w:rFonts w:ascii="Gill Sans MT" w:hAnsi="Gill Sans MT"/>
                          <w:color w:val="262626" w:themeColor="text1" w:themeTint="D9"/>
                          <w:sz w:val="22"/>
                        </w:rPr>
                        <w:t>S</w:t>
                      </w:r>
                      <w:r w:rsidRPr="00D62C3C">
                        <w:rPr>
                          <w:rFonts w:ascii="Gill Sans MT" w:hAnsi="Gill Sans MT"/>
                          <w:color w:val="262626" w:themeColor="text1" w:themeTint="D9"/>
                          <w:sz w:val="22"/>
                        </w:rPr>
                        <w:t xml:space="preserve">ection one looks at </w:t>
                      </w:r>
                      <w:r>
                        <w:rPr>
                          <w:rFonts w:ascii="Gill Sans MT" w:hAnsi="Gill Sans MT"/>
                          <w:color w:val="262626" w:themeColor="text1" w:themeTint="D9"/>
                          <w:sz w:val="22"/>
                        </w:rPr>
                        <w:t xml:space="preserve">the project </w:t>
                      </w:r>
                      <w:r w:rsidRPr="00910977">
                        <w:rPr>
                          <w:rFonts w:ascii="Gill Sans MT" w:hAnsi="Gill Sans MT" w:cs="Helvetica"/>
                          <w:color w:val="262626" w:themeColor="text1" w:themeTint="D9"/>
                          <w:sz w:val="22"/>
                        </w:rPr>
                        <w:t xml:space="preserve">parameters </w:t>
                      </w:r>
                      <w:r>
                        <w:rPr>
                          <w:rFonts w:ascii="Gill Sans MT" w:hAnsi="Gill Sans MT" w:cs="Helvetica"/>
                          <w:color w:val="262626" w:themeColor="text1" w:themeTint="D9"/>
                          <w:sz w:val="22"/>
                        </w:rPr>
                        <w:t>-</w:t>
                      </w:r>
                      <w:r w:rsidRPr="00910977">
                        <w:rPr>
                          <w:rFonts w:ascii="Gill Sans MT" w:hAnsi="Gill Sans MT" w:cs="Helvetica"/>
                          <w:color w:val="262626" w:themeColor="text1" w:themeTint="D9"/>
                          <w:sz w:val="22"/>
                        </w:rPr>
                        <w:t xml:space="preserve"> motivation for participation, selection of participants, identification of work placement opportunities, </w:t>
                      </w:r>
                      <w:r>
                        <w:rPr>
                          <w:rFonts w:ascii="Gill Sans MT" w:hAnsi="Gill Sans MT" w:cs="Helvetica"/>
                          <w:color w:val="262626" w:themeColor="text1" w:themeTint="D9"/>
                          <w:sz w:val="22"/>
                        </w:rPr>
                        <w:t xml:space="preserve">method of travel, </w:t>
                      </w:r>
                      <w:r w:rsidRPr="00910977">
                        <w:rPr>
                          <w:rFonts w:ascii="Gill Sans MT" w:hAnsi="Gill Sans MT" w:cs="Helvetica"/>
                          <w:color w:val="262626" w:themeColor="text1" w:themeTint="D9"/>
                          <w:sz w:val="22"/>
                        </w:rPr>
                        <w:t>length of stay, preparation</w:t>
                      </w:r>
                      <w:r>
                        <w:rPr>
                          <w:rFonts w:ascii="Gill Sans MT" w:hAnsi="Gill Sans MT" w:cs="Helvetica"/>
                          <w:color w:val="262626" w:themeColor="text1" w:themeTint="D9"/>
                          <w:sz w:val="22"/>
                        </w:rPr>
                        <w:t xml:space="preserve">, work plan, </w:t>
                      </w:r>
                      <w:r w:rsidRPr="00910977">
                        <w:rPr>
                          <w:rFonts w:ascii="Gill Sans MT" w:hAnsi="Gill Sans MT" w:cs="Helvetica"/>
                          <w:color w:val="262626" w:themeColor="text1" w:themeTint="D9"/>
                          <w:sz w:val="22"/>
                        </w:rPr>
                        <w:t>supervision, and debriefing after the placement ends.</w:t>
                      </w:r>
                    </w:p>
                    <w:p w:rsidR="00816BA4" w:rsidRDefault="00816BA4">
                      <w:pPr>
                        <w:rPr>
                          <w:rFonts w:ascii="Gill Sans MT" w:hAnsi="Gill Sans MT"/>
                          <w:color w:val="262626" w:themeColor="text1" w:themeTint="D9"/>
                          <w:sz w:val="22"/>
                        </w:rPr>
                      </w:pPr>
                    </w:p>
                    <w:p w:rsidR="00816BA4" w:rsidRDefault="00816BA4">
                      <w:pPr>
                        <w:rPr>
                          <w:rFonts w:ascii="Gill Sans MT" w:hAnsi="Gill Sans MT"/>
                          <w:color w:val="262626" w:themeColor="text1" w:themeTint="D9"/>
                          <w:sz w:val="22"/>
                        </w:rPr>
                      </w:pPr>
                      <w:r>
                        <w:rPr>
                          <w:rFonts w:ascii="Gill Sans MT" w:hAnsi="Gill Sans MT"/>
                          <w:color w:val="262626" w:themeColor="text1" w:themeTint="D9"/>
                          <w:sz w:val="22"/>
                        </w:rPr>
                        <w:t>Section two looks in more detail at the students/learners who participated in the experience;</w:t>
                      </w:r>
                      <w:r w:rsidRPr="00D62C3C">
                        <w:rPr>
                          <w:rFonts w:ascii="Gill Sans MT" w:hAnsi="Gill Sans MT"/>
                          <w:color w:val="262626" w:themeColor="text1" w:themeTint="D9"/>
                          <w:sz w:val="22"/>
                        </w:rPr>
                        <w:t xml:space="preserve"> their </w:t>
                      </w:r>
                      <w:r>
                        <w:rPr>
                          <w:rFonts w:ascii="Gill Sans MT" w:hAnsi="Gill Sans MT"/>
                          <w:color w:val="262626" w:themeColor="text1" w:themeTint="D9"/>
                          <w:sz w:val="22"/>
                        </w:rPr>
                        <w:t>background, age, country of origin and status.</w:t>
                      </w:r>
                      <w:r w:rsidRPr="00D62C3C">
                        <w:rPr>
                          <w:rFonts w:ascii="Gill Sans MT" w:hAnsi="Gill Sans MT"/>
                          <w:color w:val="262626" w:themeColor="text1" w:themeTint="D9"/>
                          <w:sz w:val="22"/>
                        </w:rPr>
                        <w:t xml:space="preserve"> </w:t>
                      </w:r>
                    </w:p>
                    <w:p w:rsidR="00816BA4" w:rsidRPr="00D62C3C" w:rsidRDefault="00816BA4">
                      <w:pPr>
                        <w:rPr>
                          <w:rFonts w:ascii="Gill Sans MT" w:hAnsi="Gill Sans MT"/>
                          <w:color w:val="262626" w:themeColor="text1" w:themeTint="D9"/>
                          <w:sz w:val="22"/>
                        </w:rPr>
                      </w:pPr>
                    </w:p>
                    <w:p w:rsidR="00816BA4" w:rsidRDefault="00816BA4">
                      <w:pPr>
                        <w:rPr>
                          <w:rFonts w:ascii="Gill Sans MT" w:hAnsi="Gill Sans MT"/>
                          <w:color w:val="262626" w:themeColor="text1" w:themeTint="D9"/>
                          <w:sz w:val="22"/>
                        </w:rPr>
                      </w:pPr>
                      <w:r>
                        <w:rPr>
                          <w:rFonts w:ascii="Gill Sans MT" w:hAnsi="Gill Sans MT"/>
                          <w:color w:val="262626" w:themeColor="text1" w:themeTint="D9"/>
                          <w:sz w:val="22"/>
                        </w:rPr>
                        <w:t>Section three focuses</w:t>
                      </w:r>
                      <w:r w:rsidRPr="00D62C3C">
                        <w:rPr>
                          <w:rFonts w:ascii="Gill Sans MT" w:hAnsi="Gill Sans MT"/>
                          <w:color w:val="262626" w:themeColor="text1" w:themeTint="D9"/>
                          <w:sz w:val="22"/>
                        </w:rPr>
                        <w:t xml:space="preserve"> on the work pla</w:t>
                      </w:r>
                      <w:r>
                        <w:rPr>
                          <w:rFonts w:ascii="Gill Sans MT" w:hAnsi="Gill Sans MT"/>
                          <w:color w:val="262626" w:themeColor="text1" w:themeTint="D9"/>
                          <w:sz w:val="22"/>
                        </w:rPr>
                        <w:t>cement, the sectors and roles undertaken by students. This section forms the main body of the report. Section four presents the</w:t>
                      </w:r>
                      <w:r w:rsidRPr="00D62C3C">
                        <w:rPr>
                          <w:rFonts w:ascii="Gill Sans MT" w:hAnsi="Gill Sans MT"/>
                          <w:color w:val="262626" w:themeColor="text1" w:themeTint="D9"/>
                          <w:sz w:val="22"/>
                        </w:rPr>
                        <w:t xml:space="preserve"> findings </w:t>
                      </w:r>
                      <w:r>
                        <w:rPr>
                          <w:rFonts w:ascii="Gill Sans MT" w:hAnsi="Gill Sans MT"/>
                          <w:color w:val="262626" w:themeColor="text1" w:themeTint="D9"/>
                          <w:sz w:val="22"/>
                        </w:rPr>
                        <w:t xml:space="preserve">from the survey conducted by DISCO Consortium partners and interviews with both providers and participants. </w:t>
                      </w:r>
                    </w:p>
                    <w:p w:rsidR="00816BA4" w:rsidRDefault="00816BA4">
                      <w:pPr>
                        <w:rPr>
                          <w:rFonts w:ascii="Gill Sans MT" w:hAnsi="Gill Sans MT"/>
                          <w:color w:val="262626" w:themeColor="text1" w:themeTint="D9"/>
                          <w:sz w:val="22"/>
                        </w:rPr>
                      </w:pPr>
                    </w:p>
                    <w:p w:rsidR="00816BA4" w:rsidRDefault="00816BA4">
                      <w:pPr>
                        <w:rPr>
                          <w:rFonts w:ascii="Gill Sans MT" w:hAnsi="Gill Sans MT"/>
                          <w:color w:val="262626" w:themeColor="text1" w:themeTint="D9"/>
                          <w:sz w:val="22"/>
                        </w:rPr>
                      </w:pPr>
                      <w:r>
                        <w:rPr>
                          <w:rFonts w:ascii="Gill Sans MT" w:hAnsi="Gill Sans MT"/>
                          <w:color w:val="262626" w:themeColor="text1" w:themeTint="D9"/>
                          <w:sz w:val="22"/>
                        </w:rPr>
                        <w:t>The final section looks at recommendations, advice and suggestions for improving future mobility projects.</w:t>
                      </w:r>
                    </w:p>
                  </w:txbxContent>
                </v:textbox>
                <w10:wrap type="tight"/>
              </v:shape>
            </w:pict>
          </mc:Fallback>
        </mc:AlternateContent>
      </w:r>
      <w:bookmarkEnd w:id="31"/>
      <w:bookmarkEnd w:id="32"/>
      <w:bookmarkEnd w:id="33"/>
      <w:bookmarkEnd w:id="34"/>
      <w:bookmarkEnd w:id="35"/>
      <w:bookmarkEnd w:id="36"/>
      <w:bookmarkEnd w:id="37"/>
      <w:bookmarkEnd w:id="38"/>
    </w:p>
    <w:p w:rsidR="00B15ED7" w:rsidRDefault="008F6F89" w:rsidP="003B190B">
      <w:pPr>
        <w:ind w:right="-1057"/>
        <w:rPr>
          <w:rFonts w:ascii="Gill Sans MT" w:hAnsi="Gill Sans MT"/>
          <w:color w:val="262626" w:themeColor="text1" w:themeTint="D9"/>
          <w:sz w:val="22"/>
        </w:rPr>
      </w:pPr>
      <w:r>
        <w:rPr>
          <w:rFonts w:ascii="Gill Sans MT" w:hAnsi="Gill Sans MT"/>
          <w:color w:val="262626" w:themeColor="text1" w:themeTint="D9"/>
          <w:sz w:val="22"/>
        </w:rPr>
        <w:t xml:space="preserve">        </w:t>
      </w:r>
    </w:p>
    <w:p w:rsidR="00B15ED7" w:rsidRDefault="00603844" w:rsidP="003B190B">
      <w:pPr>
        <w:ind w:right="-1057"/>
        <w:rPr>
          <w:rFonts w:ascii="Gill Sans MT" w:hAnsi="Gill Sans MT"/>
          <w:color w:val="262626" w:themeColor="text1" w:themeTint="D9"/>
          <w:sz w:val="22"/>
        </w:rPr>
      </w:pPr>
      <w:r>
        <w:rPr>
          <w:b/>
          <w:noProof/>
          <w:color w:val="227DBF"/>
        </w:rPr>
        <mc:AlternateContent>
          <mc:Choice Requires="wps">
            <w:drawing>
              <wp:anchor distT="0" distB="0" distL="114300" distR="114300" simplePos="0" relativeHeight="251679744" behindDoc="0" locked="0" layoutInCell="1" allowOverlap="1" wp14:anchorId="069E42D7" wp14:editId="0076EB6E">
                <wp:simplePos x="0" y="0"/>
                <wp:positionH relativeFrom="column">
                  <wp:posOffset>220980</wp:posOffset>
                </wp:positionH>
                <wp:positionV relativeFrom="paragraph">
                  <wp:posOffset>5148580</wp:posOffset>
                </wp:positionV>
                <wp:extent cx="3486150" cy="2771775"/>
                <wp:effectExtent l="0" t="0" r="0" b="0"/>
                <wp:wrapTight wrapText="bothSides">
                  <wp:wrapPolygon edited="0">
                    <wp:start x="236" y="445"/>
                    <wp:lineTo x="236" y="21080"/>
                    <wp:lineTo x="21246" y="21080"/>
                    <wp:lineTo x="21246" y="445"/>
                    <wp:lineTo x="236" y="445"/>
                  </wp:wrapPolygon>
                </wp:wrapTight>
                <wp:docPr id="43"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6150" cy="2771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6BA4" w:rsidRDefault="00816BA4">
                            <w:pPr>
                              <w:rPr>
                                <w:rFonts w:ascii="Gill Sans MT" w:hAnsi="Gill Sans MT"/>
                                <w:sz w:val="22"/>
                              </w:rPr>
                            </w:pPr>
                            <w:r w:rsidRPr="00495CD8">
                              <w:rPr>
                                <w:rFonts w:ascii="Gill Sans MT" w:hAnsi="Gill Sans MT"/>
                                <w:noProof/>
                                <w:sz w:val="22"/>
                              </w:rPr>
                              <w:drawing>
                                <wp:inline distT="0" distB="0" distL="0" distR="0" wp14:anchorId="533FA37D" wp14:editId="4B6FC79A">
                                  <wp:extent cx="3017520" cy="1659471"/>
                                  <wp:effectExtent l="25400" t="0" r="5080" b="0"/>
                                  <wp:docPr id="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3017520" cy="1659471"/>
                                          </a:xfrm>
                                          <a:prstGeom prst="rect">
                                            <a:avLst/>
                                          </a:prstGeom>
                                          <a:noFill/>
                                          <a:ln w="9525">
                                            <a:noFill/>
                                            <a:miter lim="800000"/>
                                            <a:headEnd/>
                                            <a:tailEnd/>
                                          </a:ln>
                                        </pic:spPr>
                                      </pic:pic>
                                    </a:graphicData>
                                  </a:graphic>
                                </wp:inline>
                              </w:drawing>
                            </w:r>
                          </w:p>
                          <w:p w:rsidR="00816BA4" w:rsidRDefault="00816BA4">
                            <w:pPr>
                              <w:rPr>
                                <w:rFonts w:ascii="Gill Sans MT" w:hAnsi="Gill Sans MT"/>
                                <w:i/>
                                <w:sz w:val="22"/>
                              </w:rPr>
                            </w:pPr>
                            <w:r>
                              <w:rPr>
                                <w:rFonts w:ascii="Gill Sans MT" w:hAnsi="Gill Sans MT"/>
                                <w:i/>
                                <w:sz w:val="22"/>
                              </w:rPr>
                              <w:t xml:space="preserve"> </w:t>
                            </w:r>
                            <w:r w:rsidRPr="007C4BCC">
                              <w:rPr>
                                <w:rFonts w:ascii="Gill Sans MT" w:hAnsi="Gill Sans MT"/>
                                <w:i/>
                                <w:sz w:val="22"/>
                              </w:rPr>
                              <w:t>Mikolaj Mucha</w:t>
                            </w:r>
                            <w:r>
                              <w:rPr>
                                <w:rFonts w:ascii="Gill Sans MT" w:hAnsi="Gill Sans MT"/>
                                <w:i/>
                                <w:sz w:val="22"/>
                              </w:rPr>
                              <w:t>wski from Poland (left) carried out his ICT work placement</w:t>
                            </w:r>
                            <w:r w:rsidRPr="007C4BCC">
                              <w:rPr>
                                <w:rFonts w:ascii="Gill Sans MT" w:hAnsi="Gill Sans MT"/>
                                <w:i/>
                                <w:sz w:val="22"/>
                              </w:rPr>
                              <w:t xml:space="preserve"> at Action on Disability and Work</w:t>
                            </w:r>
                            <w:r>
                              <w:rPr>
                                <w:rFonts w:ascii="Gill Sans MT" w:hAnsi="Gill Sans MT"/>
                                <w:i/>
                                <w:sz w:val="22"/>
                              </w:rPr>
                              <w:t xml:space="preserve"> in the</w:t>
                            </w:r>
                            <w:r w:rsidRPr="007C4BCC">
                              <w:rPr>
                                <w:rFonts w:ascii="Gill Sans MT" w:hAnsi="Gill Sans MT"/>
                                <w:i/>
                                <w:sz w:val="22"/>
                              </w:rPr>
                              <w:t xml:space="preserve"> UK</w:t>
                            </w:r>
                            <w:r>
                              <w:rPr>
                                <w:rFonts w:ascii="Gill Sans MT" w:hAnsi="Gill Sans MT"/>
                                <w:i/>
                                <w:sz w:val="22"/>
                              </w:rPr>
                              <w:t xml:space="preserve"> (ADW UK), January 2016. Mikolaj  with his placement M</w:t>
                            </w:r>
                            <w:r w:rsidRPr="007C4BCC">
                              <w:rPr>
                                <w:rFonts w:ascii="Gill Sans MT" w:hAnsi="Gill Sans MT"/>
                                <w:i/>
                                <w:sz w:val="22"/>
                              </w:rPr>
                              <w:t>anager Geoff G</w:t>
                            </w:r>
                            <w:r>
                              <w:rPr>
                                <w:rFonts w:ascii="Gill Sans MT" w:hAnsi="Gill Sans MT"/>
                                <w:i/>
                                <w:sz w:val="22"/>
                              </w:rPr>
                              <w:t xml:space="preserve">orton (centre) and Artur Chotur (right) </w:t>
                            </w:r>
                            <w:r w:rsidR="00D178C4">
                              <w:rPr>
                                <w:rFonts w:ascii="Gill Sans MT" w:hAnsi="Gill Sans MT"/>
                                <w:i/>
                                <w:sz w:val="22"/>
                              </w:rPr>
                              <w:t>Group Leader</w:t>
                            </w:r>
                            <w:r>
                              <w:rPr>
                                <w:rFonts w:ascii="Gill Sans MT" w:hAnsi="Gill Sans MT"/>
                                <w:i/>
                                <w:sz w:val="22"/>
                              </w:rPr>
                              <w:t xml:space="preserve"> from Poland.</w:t>
                            </w:r>
                          </w:p>
                          <w:p w:rsidR="00816BA4" w:rsidRDefault="00816BA4">
                            <w:pPr>
                              <w:rPr>
                                <w:rFonts w:ascii="Gill Sans MT" w:hAnsi="Gill Sans MT"/>
                                <w:i/>
                                <w:sz w:val="22"/>
                              </w:rPr>
                            </w:pPr>
                          </w:p>
                          <w:p w:rsidR="00816BA4" w:rsidRDefault="00816BA4">
                            <w:pPr>
                              <w:rPr>
                                <w:rFonts w:ascii="Gill Sans MT" w:hAnsi="Gill Sans MT"/>
                                <w:i/>
                                <w:sz w:val="22"/>
                              </w:rPr>
                            </w:pPr>
                          </w:p>
                          <w:p w:rsidR="00816BA4" w:rsidRDefault="00816BA4">
                            <w:pPr>
                              <w:rPr>
                                <w:rFonts w:ascii="Gill Sans MT" w:hAnsi="Gill Sans MT"/>
                                <w:i/>
                                <w:sz w:val="22"/>
                              </w:rPr>
                            </w:pPr>
                          </w:p>
                          <w:p w:rsidR="00816BA4" w:rsidRDefault="00816BA4">
                            <w:pPr>
                              <w:rPr>
                                <w:rFonts w:ascii="Gill Sans MT" w:hAnsi="Gill Sans MT"/>
                                <w:i/>
                                <w:sz w:val="22"/>
                              </w:rPr>
                            </w:pPr>
                          </w:p>
                          <w:p w:rsidR="00816BA4" w:rsidRPr="002D7003" w:rsidRDefault="00816BA4">
                            <w:pPr>
                              <w:rPr>
                                <w:rFonts w:ascii="Gill Sans MT" w:hAnsi="Gill Sans MT"/>
                                <w:sz w:val="22"/>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9E42D7" id="Text Box 27" o:spid="_x0000_s1030" type="#_x0000_t202" style="position:absolute;margin-left:17.4pt;margin-top:405.4pt;width:274.5pt;height:218.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" filled="f" stroked="f">
                <v:textbox inset=",7.2pt,,7.2pt">
                  <w:txbxContent>
                    <w:p w:rsidR="00816BA4" w:rsidRDefault="00816BA4">
                      <w:pPr>
                        <w:rPr>
                          <w:rFonts w:ascii="Gill Sans MT" w:hAnsi="Gill Sans MT"/>
                          <w:sz w:val="22"/>
                        </w:rPr>
                      </w:pPr>
                      <w:r w:rsidRPr="00495CD8">
                        <w:rPr>
                          <w:rFonts w:ascii="Gill Sans MT" w:hAnsi="Gill Sans MT"/>
                          <w:noProof/>
                          <w:sz w:val="22"/>
                        </w:rPr>
                        <w:drawing>
                          <wp:inline distT="0" distB="0" distL="0" distR="0" wp14:anchorId="533FA37D" wp14:editId="4B6FC79A">
                            <wp:extent cx="3017520" cy="1659471"/>
                            <wp:effectExtent l="25400" t="0" r="5080" b="0"/>
                            <wp:docPr id="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3017520" cy="1659471"/>
                                    </a:xfrm>
                                    <a:prstGeom prst="rect">
                                      <a:avLst/>
                                    </a:prstGeom>
                                    <a:noFill/>
                                    <a:ln w="9525">
                                      <a:noFill/>
                                      <a:miter lim="800000"/>
                                      <a:headEnd/>
                                      <a:tailEnd/>
                                    </a:ln>
                                  </pic:spPr>
                                </pic:pic>
                              </a:graphicData>
                            </a:graphic>
                          </wp:inline>
                        </w:drawing>
                      </w:r>
                    </w:p>
                    <w:p w:rsidR="00816BA4" w:rsidRDefault="00816BA4">
                      <w:pPr>
                        <w:rPr>
                          <w:rFonts w:ascii="Gill Sans MT" w:hAnsi="Gill Sans MT"/>
                          <w:i/>
                          <w:sz w:val="22"/>
                        </w:rPr>
                      </w:pPr>
                      <w:r>
                        <w:rPr>
                          <w:rFonts w:ascii="Gill Sans MT" w:hAnsi="Gill Sans MT"/>
                          <w:i/>
                          <w:sz w:val="22"/>
                        </w:rPr>
                        <w:t xml:space="preserve"> </w:t>
                      </w:r>
                      <w:r w:rsidRPr="007C4BCC">
                        <w:rPr>
                          <w:rFonts w:ascii="Gill Sans MT" w:hAnsi="Gill Sans MT"/>
                          <w:i/>
                          <w:sz w:val="22"/>
                        </w:rPr>
                        <w:t>Mikolaj Mucha</w:t>
                      </w:r>
                      <w:r>
                        <w:rPr>
                          <w:rFonts w:ascii="Gill Sans MT" w:hAnsi="Gill Sans MT"/>
                          <w:i/>
                          <w:sz w:val="22"/>
                        </w:rPr>
                        <w:t>wski from Poland (left) carried out his ICT work placement</w:t>
                      </w:r>
                      <w:r w:rsidRPr="007C4BCC">
                        <w:rPr>
                          <w:rFonts w:ascii="Gill Sans MT" w:hAnsi="Gill Sans MT"/>
                          <w:i/>
                          <w:sz w:val="22"/>
                        </w:rPr>
                        <w:t xml:space="preserve"> at Action on Disability and Work</w:t>
                      </w:r>
                      <w:r>
                        <w:rPr>
                          <w:rFonts w:ascii="Gill Sans MT" w:hAnsi="Gill Sans MT"/>
                          <w:i/>
                          <w:sz w:val="22"/>
                        </w:rPr>
                        <w:t xml:space="preserve"> in the</w:t>
                      </w:r>
                      <w:r w:rsidRPr="007C4BCC">
                        <w:rPr>
                          <w:rFonts w:ascii="Gill Sans MT" w:hAnsi="Gill Sans MT"/>
                          <w:i/>
                          <w:sz w:val="22"/>
                        </w:rPr>
                        <w:t xml:space="preserve"> UK</w:t>
                      </w:r>
                      <w:r>
                        <w:rPr>
                          <w:rFonts w:ascii="Gill Sans MT" w:hAnsi="Gill Sans MT"/>
                          <w:i/>
                          <w:sz w:val="22"/>
                        </w:rPr>
                        <w:t xml:space="preserve"> (ADW UK), January 2016. Mikolaj  with his placement M</w:t>
                      </w:r>
                      <w:r w:rsidRPr="007C4BCC">
                        <w:rPr>
                          <w:rFonts w:ascii="Gill Sans MT" w:hAnsi="Gill Sans MT"/>
                          <w:i/>
                          <w:sz w:val="22"/>
                        </w:rPr>
                        <w:t>anager Geoff G</w:t>
                      </w:r>
                      <w:r>
                        <w:rPr>
                          <w:rFonts w:ascii="Gill Sans MT" w:hAnsi="Gill Sans MT"/>
                          <w:i/>
                          <w:sz w:val="22"/>
                        </w:rPr>
                        <w:t xml:space="preserve">orton (centre) and Artur Chotur (right) </w:t>
                      </w:r>
                      <w:r w:rsidR="00D178C4">
                        <w:rPr>
                          <w:rFonts w:ascii="Gill Sans MT" w:hAnsi="Gill Sans MT"/>
                          <w:i/>
                          <w:sz w:val="22"/>
                        </w:rPr>
                        <w:t>Group Leader</w:t>
                      </w:r>
                      <w:r>
                        <w:rPr>
                          <w:rFonts w:ascii="Gill Sans MT" w:hAnsi="Gill Sans MT"/>
                          <w:i/>
                          <w:sz w:val="22"/>
                        </w:rPr>
                        <w:t xml:space="preserve"> from Poland.</w:t>
                      </w:r>
                    </w:p>
                    <w:p w:rsidR="00816BA4" w:rsidRDefault="00816BA4">
                      <w:pPr>
                        <w:rPr>
                          <w:rFonts w:ascii="Gill Sans MT" w:hAnsi="Gill Sans MT"/>
                          <w:i/>
                          <w:sz w:val="22"/>
                        </w:rPr>
                      </w:pPr>
                    </w:p>
                    <w:p w:rsidR="00816BA4" w:rsidRDefault="00816BA4">
                      <w:pPr>
                        <w:rPr>
                          <w:rFonts w:ascii="Gill Sans MT" w:hAnsi="Gill Sans MT"/>
                          <w:i/>
                          <w:sz w:val="22"/>
                        </w:rPr>
                      </w:pPr>
                    </w:p>
                    <w:p w:rsidR="00816BA4" w:rsidRDefault="00816BA4">
                      <w:pPr>
                        <w:rPr>
                          <w:rFonts w:ascii="Gill Sans MT" w:hAnsi="Gill Sans MT"/>
                          <w:i/>
                          <w:sz w:val="22"/>
                        </w:rPr>
                      </w:pPr>
                    </w:p>
                    <w:p w:rsidR="00816BA4" w:rsidRDefault="00816BA4">
                      <w:pPr>
                        <w:rPr>
                          <w:rFonts w:ascii="Gill Sans MT" w:hAnsi="Gill Sans MT"/>
                          <w:i/>
                          <w:sz w:val="22"/>
                        </w:rPr>
                      </w:pPr>
                    </w:p>
                    <w:p w:rsidR="00816BA4" w:rsidRPr="002D7003" w:rsidRDefault="00816BA4">
                      <w:pPr>
                        <w:rPr>
                          <w:rFonts w:ascii="Gill Sans MT" w:hAnsi="Gill Sans MT"/>
                          <w:sz w:val="22"/>
                        </w:rPr>
                      </w:pPr>
                    </w:p>
                  </w:txbxContent>
                </v:textbox>
                <w10:wrap type="tight"/>
              </v:shape>
            </w:pict>
          </mc:Fallback>
        </mc:AlternateContent>
      </w:r>
    </w:p>
    <w:p w:rsidR="001F568D" w:rsidRDefault="008F1270" w:rsidP="009F3A20">
      <w:pPr>
        <w:rPr>
          <w:b/>
          <w:color w:val="227DBF"/>
        </w:rPr>
      </w:pPr>
      <w:r>
        <w:rPr>
          <w:b/>
          <w:noProof/>
          <w:color w:val="227DBF"/>
        </w:rPr>
        <w:lastRenderedPageBreak/>
        <w:drawing>
          <wp:anchor distT="0" distB="0" distL="114300" distR="114300" simplePos="0" relativeHeight="251656704" behindDoc="0" locked="0" layoutInCell="1" allowOverlap="1" wp14:anchorId="6D328CB6" wp14:editId="474D1356">
            <wp:simplePos x="0" y="0"/>
            <wp:positionH relativeFrom="column">
              <wp:posOffset>-1143000</wp:posOffset>
            </wp:positionH>
            <wp:positionV relativeFrom="paragraph">
              <wp:posOffset>-914400</wp:posOffset>
            </wp:positionV>
            <wp:extent cx="7623175" cy="5720080"/>
            <wp:effectExtent l="25400" t="0" r="0" b="0"/>
            <wp:wrapTight wrapText="bothSides">
              <wp:wrapPolygon edited="0">
                <wp:start x="-72" y="0"/>
                <wp:lineTo x="-72" y="21581"/>
                <wp:lineTo x="21591" y="21581"/>
                <wp:lineTo x="21591" y="0"/>
                <wp:lineTo x="-72" y="0"/>
              </wp:wrapPolygon>
            </wp:wrapTight>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7623175" cy="5720080"/>
                    </a:xfrm>
                    <a:prstGeom prst="rect">
                      <a:avLst/>
                    </a:prstGeom>
                    <a:noFill/>
                    <a:ln w="9525">
                      <a:noFill/>
                      <a:miter lim="800000"/>
                      <a:headEnd/>
                      <a:tailEnd/>
                    </a:ln>
                  </pic:spPr>
                </pic:pic>
              </a:graphicData>
            </a:graphic>
          </wp:anchor>
        </w:drawing>
      </w:r>
    </w:p>
    <w:p w:rsidR="00574A78" w:rsidRPr="00742C4B" w:rsidRDefault="00603844" w:rsidP="00574A78">
      <w:pPr>
        <w:pStyle w:val="Heading1"/>
        <w:ind w:left="-1134"/>
        <w:rPr>
          <w:sz w:val="28"/>
        </w:rPr>
      </w:pPr>
      <w:bookmarkStart w:id="51" w:name="_Toc331423943"/>
      <w:bookmarkStart w:id="52" w:name="_Toc331504455"/>
      <w:bookmarkStart w:id="53" w:name="_Toc331591790"/>
      <w:bookmarkStart w:id="54" w:name="_Toc458070889"/>
      <w:bookmarkStart w:id="55" w:name="_Toc458072903"/>
      <w:bookmarkStart w:id="56" w:name="_Toc458076758"/>
      <w:bookmarkStart w:id="57" w:name="_Toc458150165"/>
      <w:bookmarkStart w:id="58" w:name="_Toc458514886"/>
      <w:r>
        <w:rPr>
          <w:noProof/>
          <w:lang w:val="en-US" w:eastAsia="en-US"/>
        </w:rPr>
        <mc:AlternateContent>
          <mc:Choice Requires="wps">
            <w:drawing>
              <wp:anchor distT="0" distB="0" distL="114300" distR="114300" simplePos="0" relativeHeight="251681792" behindDoc="0" locked="0" layoutInCell="1" allowOverlap="1" wp14:anchorId="72EB9ACA" wp14:editId="539E1B56">
                <wp:simplePos x="0" y="0"/>
                <wp:positionH relativeFrom="column">
                  <wp:posOffset>2695575</wp:posOffset>
                </wp:positionH>
                <wp:positionV relativeFrom="paragraph">
                  <wp:posOffset>64770</wp:posOffset>
                </wp:positionV>
                <wp:extent cx="3249930" cy="4047490"/>
                <wp:effectExtent l="0" t="0" r="0" b="0"/>
                <wp:wrapTight wrapText="bothSides">
                  <wp:wrapPolygon edited="0">
                    <wp:start x="253" y="305"/>
                    <wp:lineTo x="253" y="21248"/>
                    <wp:lineTo x="21144" y="21248"/>
                    <wp:lineTo x="21144" y="305"/>
                    <wp:lineTo x="253" y="305"/>
                  </wp:wrapPolygon>
                </wp:wrapTight>
                <wp:docPr id="42"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9930" cy="4047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6BA4" w:rsidRPr="00B41939" w:rsidRDefault="00816BA4" w:rsidP="003A2A04">
                            <w:pPr>
                              <w:widowControl w:val="0"/>
                              <w:autoSpaceDE w:val="0"/>
                              <w:autoSpaceDN w:val="0"/>
                              <w:adjustRightInd w:val="0"/>
                              <w:rPr>
                                <w:rFonts w:ascii="Gill Sans MT" w:hAnsi="Gill Sans MT"/>
                                <w:color w:val="262626" w:themeColor="text1" w:themeTint="D9"/>
                                <w:sz w:val="22"/>
                              </w:rPr>
                            </w:pPr>
                            <w:r w:rsidRPr="00B41939">
                              <w:rPr>
                                <w:rFonts w:ascii="Gill Sans MT" w:hAnsi="Gill Sans MT"/>
                                <w:color w:val="262626" w:themeColor="text1" w:themeTint="D9"/>
                                <w:sz w:val="22"/>
                              </w:rPr>
                              <w:t>The majority w</w:t>
                            </w:r>
                            <w:r>
                              <w:rPr>
                                <w:rFonts w:ascii="Gill Sans MT" w:hAnsi="Gill Sans MT"/>
                                <w:color w:val="262626" w:themeColor="text1" w:themeTint="D9"/>
                                <w:sz w:val="22"/>
                              </w:rPr>
                              <w:t>ere from NEET groups, aged</w:t>
                            </w:r>
                            <w:r w:rsidRPr="00B41939">
                              <w:rPr>
                                <w:rFonts w:ascii="Gill Sans MT" w:hAnsi="Gill Sans MT"/>
                                <w:color w:val="262626" w:themeColor="text1" w:themeTint="D9"/>
                                <w:sz w:val="22"/>
                              </w:rPr>
                              <w:t xml:space="preserve"> 16 to 41 years and from a </w:t>
                            </w:r>
                            <w:r>
                              <w:rPr>
                                <w:rFonts w:ascii="Gill Sans MT" w:hAnsi="Gill Sans MT"/>
                                <w:color w:val="262626" w:themeColor="text1" w:themeTint="D9"/>
                                <w:sz w:val="22"/>
                              </w:rPr>
                              <w:t xml:space="preserve">wide </w:t>
                            </w:r>
                            <w:r w:rsidRPr="00B41939">
                              <w:rPr>
                                <w:rFonts w:ascii="Gill Sans MT" w:hAnsi="Gill Sans MT"/>
                                <w:color w:val="262626" w:themeColor="text1" w:themeTint="D9"/>
                                <w:sz w:val="22"/>
                              </w:rPr>
                              <w:t>range of cultural and educational backgroun</w:t>
                            </w:r>
                            <w:r>
                              <w:rPr>
                                <w:rFonts w:ascii="Gill Sans MT" w:hAnsi="Gill Sans MT"/>
                                <w:color w:val="262626" w:themeColor="text1" w:themeTint="D9"/>
                                <w:sz w:val="22"/>
                              </w:rPr>
                              <w:t>ds. For example some students were</w:t>
                            </w:r>
                            <w:r w:rsidRPr="00B41939">
                              <w:rPr>
                                <w:rFonts w:ascii="Gill Sans MT" w:hAnsi="Gill Sans MT"/>
                                <w:color w:val="262626" w:themeColor="text1" w:themeTint="D9"/>
                                <w:sz w:val="22"/>
                              </w:rPr>
                              <w:t xml:space="preserve"> educated to master degree level, some had ordinary degrees and many had no qualifications and had never travelled abroad before. </w:t>
                            </w:r>
                            <w:r w:rsidRPr="00B41939">
                              <w:rPr>
                                <w:rFonts w:ascii="Gill Sans MT" w:hAnsi="Gill Sans MT" w:cs="Helvetica"/>
                                <w:color w:val="262626" w:themeColor="text1" w:themeTint="D9"/>
                                <w:sz w:val="22"/>
                              </w:rPr>
                              <w:t xml:space="preserve">The main aims and objectives of the placements were: </w:t>
                            </w:r>
                          </w:p>
                          <w:p w:rsidR="00816BA4" w:rsidRPr="00B41939" w:rsidRDefault="00816BA4" w:rsidP="003A2A04">
                            <w:pPr>
                              <w:widowControl w:val="0"/>
                              <w:autoSpaceDE w:val="0"/>
                              <w:autoSpaceDN w:val="0"/>
                              <w:adjustRightInd w:val="0"/>
                              <w:rPr>
                                <w:rFonts w:ascii="Gill Sans MT" w:hAnsi="Gill Sans MT" w:cs="Helvetica"/>
                                <w:color w:val="262626" w:themeColor="text1" w:themeTint="D9"/>
                                <w:sz w:val="22"/>
                              </w:rPr>
                            </w:pPr>
                          </w:p>
                          <w:p w:rsidR="00816BA4" w:rsidRPr="00B41939" w:rsidRDefault="00816BA4" w:rsidP="003A2A04">
                            <w:pPr>
                              <w:pStyle w:val="ListParagraph"/>
                              <w:widowControl w:val="0"/>
                              <w:numPr>
                                <w:ilvl w:val="0"/>
                                <w:numId w:val="5"/>
                              </w:numPr>
                              <w:autoSpaceDE w:val="0"/>
                              <w:autoSpaceDN w:val="0"/>
                              <w:adjustRightInd w:val="0"/>
                              <w:rPr>
                                <w:rFonts w:ascii="Gill Sans MT" w:hAnsi="Gill Sans MT" w:cs="Helvetica"/>
                                <w:color w:val="262626" w:themeColor="text1" w:themeTint="D9"/>
                                <w:sz w:val="22"/>
                              </w:rPr>
                            </w:pPr>
                            <w:r w:rsidRPr="00B41939">
                              <w:rPr>
                                <w:rFonts w:ascii="Gill Sans MT" w:hAnsi="Gill Sans MT" w:cs="Helvetica"/>
                                <w:color w:val="262626" w:themeColor="text1" w:themeTint="D9"/>
                                <w:sz w:val="22"/>
                              </w:rPr>
                              <w:t xml:space="preserve">To enhance participants familiarity with the world of work and enable them to reflect constructively on issues related to work; </w:t>
                            </w:r>
                          </w:p>
                          <w:p w:rsidR="00816BA4" w:rsidRPr="00B41939" w:rsidRDefault="00816BA4" w:rsidP="003A2A04">
                            <w:pPr>
                              <w:pStyle w:val="ListParagraph"/>
                              <w:widowControl w:val="0"/>
                              <w:numPr>
                                <w:ilvl w:val="0"/>
                                <w:numId w:val="5"/>
                              </w:numPr>
                              <w:autoSpaceDE w:val="0"/>
                              <w:autoSpaceDN w:val="0"/>
                              <w:adjustRightInd w:val="0"/>
                              <w:rPr>
                                <w:rFonts w:ascii="Gill Sans MT" w:hAnsi="Gill Sans MT" w:cs="Helvetica"/>
                                <w:color w:val="262626" w:themeColor="text1" w:themeTint="D9"/>
                                <w:sz w:val="22"/>
                              </w:rPr>
                            </w:pPr>
                            <w:r w:rsidRPr="00B41939">
                              <w:rPr>
                                <w:rFonts w:ascii="Gill Sans MT" w:hAnsi="Gill Sans MT" w:cs="Helvetica"/>
                                <w:color w:val="262626" w:themeColor="text1" w:themeTint="D9"/>
                                <w:sz w:val="22"/>
                              </w:rPr>
                              <w:t xml:space="preserve">To assist them to evaluate and understand how work experience relates to their personal/career and future professional development; </w:t>
                            </w:r>
                          </w:p>
                          <w:p w:rsidR="00816BA4" w:rsidRPr="00B41939" w:rsidRDefault="00816BA4" w:rsidP="003A2A04">
                            <w:pPr>
                              <w:pStyle w:val="ListParagraph"/>
                              <w:widowControl w:val="0"/>
                              <w:numPr>
                                <w:ilvl w:val="0"/>
                                <w:numId w:val="5"/>
                              </w:numPr>
                              <w:autoSpaceDE w:val="0"/>
                              <w:autoSpaceDN w:val="0"/>
                              <w:adjustRightInd w:val="0"/>
                              <w:rPr>
                                <w:rFonts w:ascii="Gill Sans MT" w:hAnsi="Gill Sans MT" w:cs="Helvetica"/>
                                <w:color w:val="262626" w:themeColor="text1" w:themeTint="D9"/>
                                <w:sz w:val="22"/>
                              </w:rPr>
                            </w:pPr>
                            <w:r w:rsidRPr="00B41939">
                              <w:rPr>
                                <w:rFonts w:ascii="Gill Sans MT" w:hAnsi="Gill Sans MT" w:cs="Helvetica"/>
                                <w:color w:val="262626" w:themeColor="text1" w:themeTint="D9"/>
                                <w:sz w:val="22"/>
                              </w:rPr>
                              <w:t>To develop employability, intellectual, core and other key skills (hard and soft), personal attributes and knowledge about different social and industry cultures;</w:t>
                            </w:r>
                          </w:p>
                          <w:p w:rsidR="00816BA4" w:rsidRPr="00B41939" w:rsidRDefault="00816BA4" w:rsidP="003A2A04">
                            <w:pPr>
                              <w:pStyle w:val="ListParagraph"/>
                              <w:widowControl w:val="0"/>
                              <w:numPr>
                                <w:ilvl w:val="0"/>
                                <w:numId w:val="5"/>
                              </w:numPr>
                              <w:autoSpaceDE w:val="0"/>
                              <w:autoSpaceDN w:val="0"/>
                              <w:adjustRightInd w:val="0"/>
                              <w:rPr>
                                <w:rFonts w:ascii="Gill Sans MT" w:hAnsi="Gill Sans MT" w:cs="Helvetica"/>
                                <w:color w:val="262626" w:themeColor="text1" w:themeTint="D9"/>
                                <w:sz w:val="22"/>
                              </w:rPr>
                            </w:pPr>
                            <w:r w:rsidRPr="00B41939">
                              <w:rPr>
                                <w:rFonts w:ascii="Gill Sans MT" w:hAnsi="Gill Sans MT" w:cs="Helvetica"/>
                                <w:color w:val="262626" w:themeColor="text1" w:themeTint="D9"/>
                                <w:sz w:val="22"/>
                              </w:rPr>
                              <w:t>Develop social and linguistic/language skills and to;</w:t>
                            </w:r>
                          </w:p>
                          <w:p w:rsidR="00816BA4" w:rsidRPr="00B41939" w:rsidRDefault="00816BA4" w:rsidP="003A2A04">
                            <w:pPr>
                              <w:pStyle w:val="ListParagraph"/>
                              <w:widowControl w:val="0"/>
                              <w:numPr>
                                <w:ilvl w:val="0"/>
                                <w:numId w:val="5"/>
                              </w:numPr>
                              <w:autoSpaceDE w:val="0"/>
                              <w:autoSpaceDN w:val="0"/>
                              <w:adjustRightInd w:val="0"/>
                              <w:rPr>
                                <w:rFonts w:ascii="Gill Sans MT" w:hAnsi="Gill Sans MT" w:cs="Helvetica"/>
                                <w:color w:val="262626" w:themeColor="text1" w:themeTint="D9"/>
                                <w:sz w:val="22"/>
                              </w:rPr>
                            </w:pPr>
                            <w:r w:rsidRPr="00B41939">
                              <w:rPr>
                                <w:rFonts w:ascii="Gill Sans MT" w:hAnsi="Gill Sans MT" w:cs="Helvetica"/>
                                <w:color w:val="262626" w:themeColor="text1" w:themeTint="D9"/>
                                <w:sz w:val="22"/>
                              </w:rPr>
                              <w:t>Monitor and evaluate the</w:t>
                            </w:r>
                            <w:r>
                              <w:rPr>
                                <w:rFonts w:ascii="Gill Sans MT" w:hAnsi="Gill Sans MT" w:cs="Helvetica"/>
                                <w:color w:val="262626" w:themeColor="text1" w:themeTint="D9"/>
                                <w:sz w:val="22"/>
                              </w:rPr>
                              <w:t>ir</w:t>
                            </w:r>
                            <w:r w:rsidRPr="00B41939">
                              <w:rPr>
                                <w:rFonts w:ascii="Gill Sans MT" w:hAnsi="Gill Sans MT" w:cs="Helvetica"/>
                                <w:color w:val="262626" w:themeColor="text1" w:themeTint="D9"/>
                                <w:sz w:val="22"/>
                              </w:rPr>
                              <w:t xml:space="preserve"> learning at the end of the experience. </w:t>
                            </w:r>
                          </w:p>
                          <w:p w:rsidR="00816BA4" w:rsidRPr="00C8576D" w:rsidRDefault="00816BA4" w:rsidP="00BC17FD">
                            <w:pPr>
                              <w:widowControl w:val="0"/>
                              <w:autoSpaceDE w:val="0"/>
                              <w:autoSpaceDN w:val="0"/>
                              <w:adjustRightInd w:val="0"/>
                              <w:rPr>
                                <w:color w:val="262626" w:themeColor="text1" w:themeTint="D9"/>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EB9ACA" id="Text Box 29" o:spid="_x0000_s1031" type="#_x0000_t202" style="position:absolute;left:0;text-align:left;margin-left:212.25pt;margin-top:5.1pt;width:255.9pt;height:318.7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" filled="f" stroked="f">
                <v:textbox inset=",7.2pt,,7.2pt">
                  <w:txbxContent>
                    <w:p w:rsidR="00816BA4" w:rsidRPr="00B41939" w:rsidRDefault="00816BA4" w:rsidP="003A2A04">
                      <w:pPr>
                        <w:widowControl w:val="0"/>
                        <w:autoSpaceDE w:val="0"/>
                        <w:autoSpaceDN w:val="0"/>
                        <w:adjustRightInd w:val="0"/>
                        <w:rPr>
                          <w:rFonts w:ascii="Gill Sans MT" w:hAnsi="Gill Sans MT"/>
                          <w:color w:val="262626" w:themeColor="text1" w:themeTint="D9"/>
                          <w:sz w:val="22"/>
                        </w:rPr>
                      </w:pPr>
                      <w:r w:rsidRPr="00B41939">
                        <w:rPr>
                          <w:rFonts w:ascii="Gill Sans MT" w:hAnsi="Gill Sans MT"/>
                          <w:color w:val="262626" w:themeColor="text1" w:themeTint="D9"/>
                          <w:sz w:val="22"/>
                        </w:rPr>
                        <w:t>The majority w</w:t>
                      </w:r>
                      <w:r>
                        <w:rPr>
                          <w:rFonts w:ascii="Gill Sans MT" w:hAnsi="Gill Sans MT"/>
                          <w:color w:val="262626" w:themeColor="text1" w:themeTint="D9"/>
                          <w:sz w:val="22"/>
                        </w:rPr>
                        <w:t>ere from NEET groups, aged</w:t>
                      </w:r>
                      <w:r w:rsidRPr="00B41939">
                        <w:rPr>
                          <w:rFonts w:ascii="Gill Sans MT" w:hAnsi="Gill Sans MT"/>
                          <w:color w:val="262626" w:themeColor="text1" w:themeTint="D9"/>
                          <w:sz w:val="22"/>
                        </w:rPr>
                        <w:t xml:space="preserve"> 16 to 41 years and from a </w:t>
                      </w:r>
                      <w:r>
                        <w:rPr>
                          <w:rFonts w:ascii="Gill Sans MT" w:hAnsi="Gill Sans MT"/>
                          <w:color w:val="262626" w:themeColor="text1" w:themeTint="D9"/>
                          <w:sz w:val="22"/>
                        </w:rPr>
                        <w:t xml:space="preserve">wide </w:t>
                      </w:r>
                      <w:r w:rsidRPr="00B41939">
                        <w:rPr>
                          <w:rFonts w:ascii="Gill Sans MT" w:hAnsi="Gill Sans MT"/>
                          <w:color w:val="262626" w:themeColor="text1" w:themeTint="D9"/>
                          <w:sz w:val="22"/>
                        </w:rPr>
                        <w:t>range of cultural and educational backgroun</w:t>
                      </w:r>
                      <w:r>
                        <w:rPr>
                          <w:rFonts w:ascii="Gill Sans MT" w:hAnsi="Gill Sans MT"/>
                          <w:color w:val="262626" w:themeColor="text1" w:themeTint="D9"/>
                          <w:sz w:val="22"/>
                        </w:rPr>
                        <w:t>ds. For example some students were</w:t>
                      </w:r>
                      <w:r w:rsidRPr="00B41939">
                        <w:rPr>
                          <w:rFonts w:ascii="Gill Sans MT" w:hAnsi="Gill Sans MT"/>
                          <w:color w:val="262626" w:themeColor="text1" w:themeTint="D9"/>
                          <w:sz w:val="22"/>
                        </w:rPr>
                        <w:t xml:space="preserve"> educated to master degree level, some had ordinary degrees and many had no qualifications and had never travelled abroad before. </w:t>
                      </w:r>
                      <w:r w:rsidRPr="00B41939">
                        <w:rPr>
                          <w:rFonts w:ascii="Gill Sans MT" w:hAnsi="Gill Sans MT" w:cs="Helvetica"/>
                          <w:color w:val="262626" w:themeColor="text1" w:themeTint="D9"/>
                          <w:sz w:val="22"/>
                        </w:rPr>
                        <w:t xml:space="preserve">The main aims and objectives of the placements were: </w:t>
                      </w:r>
                    </w:p>
                    <w:p w:rsidR="00816BA4" w:rsidRPr="00B41939" w:rsidRDefault="00816BA4" w:rsidP="003A2A04">
                      <w:pPr>
                        <w:widowControl w:val="0"/>
                        <w:autoSpaceDE w:val="0"/>
                        <w:autoSpaceDN w:val="0"/>
                        <w:adjustRightInd w:val="0"/>
                        <w:rPr>
                          <w:rFonts w:ascii="Gill Sans MT" w:hAnsi="Gill Sans MT" w:cs="Helvetica"/>
                          <w:color w:val="262626" w:themeColor="text1" w:themeTint="D9"/>
                          <w:sz w:val="22"/>
                        </w:rPr>
                      </w:pPr>
                    </w:p>
                    <w:p w:rsidR="00816BA4" w:rsidRPr="00B41939" w:rsidRDefault="00816BA4" w:rsidP="003A2A04">
                      <w:pPr>
                        <w:pStyle w:val="ListParagraph"/>
                        <w:widowControl w:val="0"/>
                        <w:numPr>
                          <w:ilvl w:val="0"/>
                          <w:numId w:val="5"/>
                        </w:numPr>
                        <w:autoSpaceDE w:val="0"/>
                        <w:autoSpaceDN w:val="0"/>
                        <w:adjustRightInd w:val="0"/>
                        <w:rPr>
                          <w:rFonts w:ascii="Gill Sans MT" w:hAnsi="Gill Sans MT" w:cs="Helvetica"/>
                          <w:color w:val="262626" w:themeColor="text1" w:themeTint="D9"/>
                          <w:sz w:val="22"/>
                        </w:rPr>
                      </w:pPr>
                      <w:r w:rsidRPr="00B41939">
                        <w:rPr>
                          <w:rFonts w:ascii="Gill Sans MT" w:hAnsi="Gill Sans MT" w:cs="Helvetica"/>
                          <w:color w:val="262626" w:themeColor="text1" w:themeTint="D9"/>
                          <w:sz w:val="22"/>
                        </w:rPr>
                        <w:t xml:space="preserve">To enhance participants familiarity with the world of work and enable them to reflect constructively on issues related to work; </w:t>
                      </w:r>
                    </w:p>
                    <w:p w:rsidR="00816BA4" w:rsidRPr="00B41939" w:rsidRDefault="00816BA4" w:rsidP="003A2A04">
                      <w:pPr>
                        <w:pStyle w:val="ListParagraph"/>
                        <w:widowControl w:val="0"/>
                        <w:numPr>
                          <w:ilvl w:val="0"/>
                          <w:numId w:val="5"/>
                        </w:numPr>
                        <w:autoSpaceDE w:val="0"/>
                        <w:autoSpaceDN w:val="0"/>
                        <w:adjustRightInd w:val="0"/>
                        <w:rPr>
                          <w:rFonts w:ascii="Gill Sans MT" w:hAnsi="Gill Sans MT" w:cs="Helvetica"/>
                          <w:color w:val="262626" w:themeColor="text1" w:themeTint="D9"/>
                          <w:sz w:val="22"/>
                        </w:rPr>
                      </w:pPr>
                      <w:r w:rsidRPr="00B41939">
                        <w:rPr>
                          <w:rFonts w:ascii="Gill Sans MT" w:hAnsi="Gill Sans MT" w:cs="Helvetica"/>
                          <w:color w:val="262626" w:themeColor="text1" w:themeTint="D9"/>
                          <w:sz w:val="22"/>
                        </w:rPr>
                        <w:t xml:space="preserve">To assist them to evaluate and understand how work experience relates to their personal/career and future professional development; </w:t>
                      </w:r>
                    </w:p>
                    <w:p w:rsidR="00816BA4" w:rsidRPr="00B41939" w:rsidRDefault="00816BA4" w:rsidP="003A2A04">
                      <w:pPr>
                        <w:pStyle w:val="ListParagraph"/>
                        <w:widowControl w:val="0"/>
                        <w:numPr>
                          <w:ilvl w:val="0"/>
                          <w:numId w:val="5"/>
                        </w:numPr>
                        <w:autoSpaceDE w:val="0"/>
                        <w:autoSpaceDN w:val="0"/>
                        <w:adjustRightInd w:val="0"/>
                        <w:rPr>
                          <w:rFonts w:ascii="Gill Sans MT" w:hAnsi="Gill Sans MT" w:cs="Helvetica"/>
                          <w:color w:val="262626" w:themeColor="text1" w:themeTint="D9"/>
                          <w:sz w:val="22"/>
                        </w:rPr>
                      </w:pPr>
                      <w:r w:rsidRPr="00B41939">
                        <w:rPr>
                          <w:rFonts w:ascii="Gill Sans MT" w:hAnsi="Gill Sans MT" w:cs="Helvetica"/>
                          <w:color w:val="262626" w:themeColor="text1" w:themeTint="D9"/>
                          <w:sz w:val="22"/>
                        </w:rPr>
                        <w:t>To develop employability, intellectual, core and other key skills (hard and soft), personal attributes and knowledge about different social and industry cultures;</w:t>
                      </w:r>
                    </w:p>
                    <w:p w:rsidR="00816BA4" w:rsidRPr="00B41939" w:rsidRDefault="00816BA4" w:rsidP="003A2A04">
                      <w:pPr>
                        <w:pStyle w:val="ListParagraph"/>
                        <w:widowControl w:val="0"/>
                        <w:numPr>
                          <w:ilvl w:val="0"/>
                          <w:numId w:val="5"/>
                        </w:numPr>
                        <w:autoSpaceDE w:val="0"/>
                        <w:autoSpaceDN w:val="0"/>
                        <w:adjustRightInd w:val="0"/>
                        <w:rPr>
                          <w:rFonts w:ascii="Gill Sans MT" w:hAnsi="Gill Sans MT" w:cs="Helvetica"/>
                          <w:color w:val="262626" w:themeColor="text1" w:themeTint="D9"/>
                          <w:sz w:val="22"/>
                        </w:rPr>
                      </w:pPr>
                      <w:r w:rsidRPr="00B41939">
                        <w:rPr>
                          <w:rFonts w:ascii="Gill Sans MT" w:hAnsi="Gill Sans MT" w:cs="Helvetica"/>
                          <w:color w:val="262626" w:themeColor="text1" w:themeTint="D9"/>
                          <w:sz w:val="22"/>
                        </w:rPr>
                        <w:t>Develop social and linguistic/language skills and to;</w:t>
                      </w:r>
                    </w:p>
                    <w:p w:rsidR="00816BA4" w:rsidRPr="00B41939" w:rsidRDefault="00816BA4" w:rsidP="003A2A04">
                      <w:pPr>
                        <w:pStyle w:val="ListParagraph"/>
                        <w:widowControl w:val="0"/>
                        <w:numPr>
                          <w:ilvl w:val="0"/>
                          <w:numId w:val="5"/>
                        </w:numPr>
                        <w:autoSpaceDE w:val="0"/>
                        <w:autoSpaceDN w:val="0"/>
                        <w:adjustRightInd w:val="0"/>
                        <w:rPr>
                          <w:rFonts w:ascii="Gill Sans MT" w:hAnsi="Gill Sans MT" w:cs="Helvetica"/>
                          <w:color w:val="262626" w:themeColor="text1" w:themeTint="D9"/>
                          <w:sz w:val="22"/>
                        </w:rPr>
                      </w:pPr>
                      <w:r w:rsidRPr="00B41939">
                        <w:rPr>
                          <w:rFonts w:ascii="Gill Sans MT" w:hAnsi="Gill Sans MT" w:cs="Helvetica"/>
                          <w:color w:val="262626" w:themeColor="text1" w:themeTint="D9"/>
                          <w:sz w:val="22"/>
                        </w:rPr>
                        <w:t>Monitor and evaluate the</w:t>
                      </w:r>
                      <w:r>
                        <w:rPr>
                          <w:rFonts w:ascii="Gill Sans MT" w:hAnsi="Gill Sans MT" w:cs="Helvetica"/>
                          <w:color w:val="262626" w:themeColor="text1" w:themeTint="D9"/>
                          <w:sz w:val="22"/>
                        </w:rPr>
                        <w:t>ir</w:t>
                      </w:r>
                      <w:r w:rsidRPr="00B41939">
                        <w:rPr>
                          <w:rFonts w:ascii="Gill Sans MT" w:hAnsi="Gill Sans MT" w:cs="Helvetica"/>
                          <w:color w:val="262626" w:themeColor="text1" w:themeTint="D9"/>
                          <w:sz w:val="22"/>
                        </w:rPr>
                        <w:t xml:space="preserve"> learning at the end of the experience. </w:t>
                      </w:r>
                    </w:p>
                    <w:p w:rsidR="00816BA4" w:rsidRPr="00C8576D" w:rsidRDefault="00816BA4" w:rsidP="00BC17FD">
                      <w:pPr>
                        <w:widowControl w:val="0"/>
                        <w:autoSpaceDE w:val="0"/>
                        <w:autoSpaceDN w:val="0"/>
                        <w:adjustRightInd w:val="0"/>
                        <w:rPr>
                          <w:color w:val="262626" w:themeColor="text1" w:themeTint="D9"/>
                        </w:rPr>
                      </w:pPr>
                    </w:p>
                  </w:txbxContent>
                </v:textbox>
                <w10:wrap type="tight"/>
              </v:shape>
            </w:pict>
          </mc:Fallback>
        </mc:AlternateContent>
      </w:r>
      <w:r w:rsidR="00574A78" w:rsidRPr="00742C4B">
        <w:rPr>
          <w:sz w:val="28"/>
        </w:rPr>
        <w:t>INTRODUCTION</w:t>
      </w:r>
      <w:bookmarkEnd w:id="51"/>
      <w:bookmarkEnd w:id="52"/>
      <w:bookmarkEnd w:id="53"/>
      <w:bookmarkEnd w:id="54"/>
      <w:bookmarkEnd w:id="55"/>
      <w:bookmarkEnd w:id="56"/>
      <w:bookmarkEnd w:id="57"/>
      <w:bookmarkEnd w:id="58"/>
    </w:p>
    <w:p w:rsidR="00574A78" w:rsidRPr="00D61B89" w:rsidRDefault="00574A78" w:rsidP="00D61B89">
      <w:pPr>
        <w:ind w:left="-1134"/>
      </w:pPr>
    </w:p>
    <w:p w:rsidR="00D61B89" w:rsidRPr="00C8576D" w:rsidRDefault="00D61B89" w:rsidP="00D61B89">
      <w:pPr>
        <w:widowControl w:val="0"/>
        <w:autoSpaceDE w:val="0"/>
        <w:autoSpaceDN w:val="0"/>
        <w:adjustRightInd w:val="0"/>
        <w:ind w:left="-1134"/>
        <w:rPr>
          <w:rFonts w:ascii="Gill Sans MT" w:hAnsi="Gill Sans MT" w:cs="Helvetica"/>
          <w:color w:val="262626" w:themeColor="text1" w:themeTint="D9"/>
          <w:sz w:val="22"/>
        </w:rPr>
      </w:pPr>
      <w:r w:rsidRPr="00C8576D">
        <w:rPr>
          <w:rFonts w:ascii="Gill Sans MT" w:hAnsi="Gill Sans MT" w:cs="Helvetica"/>
          <w:color w:val="262626" w:themeColor="text1" w:themeTint="D9"/>
          <w:sz w:val="22"/>
        </w:rPr>
        <w:t xml:space="preserve">The DISCO transnational mobility work placement was delivered in four EU countries from January to June 2016. Thirty-six students were involved. </w:t>
      </w:r>
    </w:p>
    <w:p w:rsidR="00D61B89" w:rsidRPr="00C8576D" w:rsidRDefault="00D61B89" w:rsidP="00D61B89">
      <w:pPr>
        <w:widowControl w:val="0"/>
        <w:autoSpaceDE w:val="0"/>
        <w:autoSpaceDN w:val="0"/>
        <w:adjustRightInd w:val="0"/>
        <w:rPr>
          <w:rFonts w:ascii="Gill Sans MT" w:hAnsi="Gill Sans MT" w:cs="Helvetica"/>
          <w:color w:val="262626" w:themeColor="text1" w:themeTint="D9"/>
          <w:sz w:val="22"/>
        </w:rPr>
      </w:pPr>
    </w:p>
    <w:p w:rsidR="00C8576D" w:rsidRDefault="00D61B89" w:rsidP="00C8576D">
      <w:pPr>
        <w:ind w:left="-1134"/>
        <w:rPr>
          <w:b/>
          <w:color w:val="262626" w:themeColor="text1" w:themeTint="D9"/>
        </w:rPr>
      </w:pPr>
      <w:r w:rsidRPr="00C8576D">
        <w:rPr>
          <w:rFonts w:ascii="Gill Sans MT" w:hAnsi="Gill Sans MT"/>
          <w:color w:val="262626" w:themeColor="text1" w:themeTint="D9"/>
          <w:sz w:val="22"/>
        </w:rPr>
        <w:t xml:space="preserve">25% (n9) were from Germany, 22% (n8) from Italy, 31% (n11) from Poland and 22% (n8) from United Kingdom. </w:t>
      </w:r>
    </w:p>
    <w:p w:rsidR="00C8576D" w:rsidRDefault="00C8576D" w:rsidP="00C8576D">
      <w:pPr>
        <w:ind w:left="-1134"/>
        <w:rPr>
          <w:b/>
          <w:color w:val="262626" w:themeColor="text1" w:themeTint="D9"/>
        </w:rPr>
      </w:pPr>
    </w:p>
    <w:p w:rsidR="00574A78" w:rsidRPr="00D34FE4" w:rsidRDefault="00ED05BF" w:rsidP="00C8576D">
      <w:pPr>
        <w:ind w:left="-1134"/>
        <w:rPr>
          <w:b/>
          <w:color w:val="262626" w:themeColor="text1" w:themeTint="D9"/>
          <w:sz w:val="20"/>
        </w:rPr>
      </w:pPr>
      <w:r>
        <w:rPr>
          <w:b/>
          <w:color w:val="227DBF"/>
          <w:sz w:val="20"/>
        </w:rPr>
        <w:t xml:space="preserve">         </w:t>
      </w:r>
      <w:r w:rsidR="007F7A8A">
        <w:rPr>
          <w:b/>
          <w:color w:val="227DBF"/>
          <w:sz w:val="20"/>
        </w:rPr>
        <w:t>Chart</w:t>
      </w:r>
      <w:r w:rsidR="00C8576D" w:rsidRPr="00D34FE4">
        <w:rPr>
          <w:b/>
          <w:color w:val="227DBF"/>
          <w:sz w:val="20"/>
        </w:rPr>
        <w:t xml:space="preserve"> I: Student % from each country</w:t>
      </w:r>
    </w:p>
    <w:p w:rsidR="001F568D" w:rsidRDefault="006B10A7" w:rsidP="00D61B89">
      <w:pPr>
        <w:ind w:left="-1134"/>
        <w:rPr>
          <w:b/>
          <w:color w:val="227DBF"/>
        </w:rPr>
      </w:pPr>
      <w:r w:rsidRPr="006B10A7">
        <w:rPr>
          <w:b/>
          <w:noProof/>
          <w:color w:val="227DBF"/>
        </w:rPr>
        <w:drawing>
          <wp:inline distT="0" distB="0" distL="0" distR="0">
            <wp:extent cx="2984500" cy="1744133"/>
            <wp:effectExtent l="0" t="0" r="6350" b="8890"/>
            <wp:docPr id="8" name="C 6"/>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BC17FD" w:rsidRDefault="00BC17FD" w:rsidP="00BC17FD">
      <w:pPr>
        <w:widowControl w:val="0"/>
        <w:autoSpaceDE w:val="0"/>
        <w:autoSpaceDN w:val="0"/>
        <w:adjustRightInd w:val="0"/>
        <w:rPr>
          <w:rFonts w:ascii="Gill Sans MT" w:hAnsi="Gill Sans MT" w:cs="Helvetica"/>
          <w:sz w:val="22"/>
        </w:rPr>
      </w:pPr>
    </w:p>
    <w:p w:rsidR="001F568D" w:rsidRDefault="008120DF" w:rsidP="00D61B89">
      <w:pPr>
        <w:ind w:left="-1134"/>
        <w:rPr>
          <w:b/>
          <w:color w:val="227DBF"/>
        </w:rPr>
      </w:pPr>
      <w:r>
        <w:rPr>
          <w:b/>
          <w:noProof/>
          <w:color w:val="227DBF"/>
        </w:rPr>
        <w:lastRenderedPageBreak/>
        <mc:AlternateContent>
          <mc:Choice Requires="wps">
            <w:drawing>
              <wp:anchor distT="0" distB="0" distL="114300" distR="114300" simplePos="0" relativeHeight="251683840" behindDoc="0" locked="0" layoutInCell="1" allowOverlap="1" wp14:anchorId="3BEF602B" wp14:editId="694930B4">
                <wp:simplePos x="0" y="0"/>
                <wp:positionH relativeFrom="column">
                  <wp:posOffset>-685800</wp:posOffset>
                </wp:positionH>
                <wp:positionV relativeFrom="paragraph">
                  <wp:posOffset>-228600</wp:posOffset>
                </wp:positionV>
                <wp:extent cx="3200400" cy="9153525"/>
                <wp:effectExtent l="0" t="0" r="0" b="0"/>
                <wp:wrapTight wrapText="bothSides">
                  <wp:wrapPolygon edited="0">
                    <wp:start x="257" y="135"/>
                    <wp:lineTo x="257" y="21443"/>
                    <wp:lineTo x="21214" y="21443"/>
                    <wp:lineTo x="21214" y="135"/>
                    <wp:lineTo x="257" y="135"/>
                  </wp:wrapPolygon>
                </wp:wrapTight>
                <wp:docPr id="41"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9153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6BA4" w:rsidRPr="00742C4B" w:rsidRDefault="00816BA4" w:rsidP="00F5219D">
                            <w:pPr>
                              <w:pStyle w:val="Heading1"/>
                              <w:rPr>
                                <w:sz w:val="28"/>
                              </w:rPr>
                            </w:pPr>
                            <w:bookmarkStart w:id="59" w:name="_Toc458070890"/>
                            <w:bookmarkStart w:id="60" w:name="_Toc458072904"/>
                            <w:bookmarkStart w:id="61" w:name="_Toc458076762"/>
                            <w:bookmarkStart w:id="62" w:name="_Toc458150166"/>
                            <w:bookmarkStart w:id="63" w:name="_Toc458514887"/>
                            <w:r w:rsidRPr="00742C4B">
                              <w:rPr>
                                <w:sz w:val="28"/>
                              </w:rPr>
                              <w:t>ABOUT THE PROJECT</w:t>
                            </w:r>
                            <w:bookmarkEnd w:id="59"/>
                            <w:bookmarkEnd w:id="60"/>
                            <w:bookmarkEnd w:id="61"/>
                            <w:bookmarkEnd w:id="62"/>
                            <w:bookmarkEnd w:id="63"/>
                          </w:p>
                          <w:p w:rsidR="00816BA4" w:rsidRPr="003959AD" w:rsidRDefault="00816BA4" w:rsidP="008120DF">
                            <w:pPr>
                              <w:rPr>
                                <w:rFonts w:ascii="Gill Sans MT" w:hAnsi="Gill Sans MT"/>
                                <w:sz w:val="22"/>
                              </w:rPr>
                            </w:pPr>
                            <w:r w:rsidRPr="003959AD">
                              <w:rPr>
                                <w:rFonts w:ascii="Gill Sans MT" w:hAnsi="Gill Sans MT"/>
                                <w:sz w:val="22"/>
                              </w:rPr>
                              <w:t>The objectives</w:t>
                            </w:r>
                            <w:r>
                              <w:rPr>
                                <w:rFonts w:ascii="Gill Sans MT" w:hAnsi="Gill Sans MT"/>
                                <w:sz w:val="22"/>
                              </w:rPr>
                              <w:t xml:space="preserve"> of the project was for</w:t>
                            </w:r>
                            <w:r w:rsidRPr="003959AD">
                              <w:rPr>
                                <w:rFonts w:ascii="Gill Sans MT" w:hAnsi="Gill Sans MT"/>
                                <w:sz w:val="22"/>
                              </w:rPr>
                              <w:t>:</w:t>
                            </w:r>
                          </w:p>
                          <w:p w:rsidR="00816BA4" w:rsidRPr="003959AD" w:rsidRDefault="00816BA4" w:rsidP="008120DF">
                            <w:pPr>
                              <w:pStyle w:val="ListParagraph"/>
                              <w:numPr>
                                <w:ilvl w:val="0"/>
                                <w:numId w:val="9"/>
                              </w:numPr>
                              <w:ind w:left="426"/>
                              <w:rPr>
                                <w:rFonts w:ascii="Gill Sans MT" w:hAnsi="Gill Sans MT"/>
                                <w:sz w:val="22"/>
                              </w:rPr>
                            </w:pPr>
                            <w:r w:rsidRPr="003959AD">
                              <w:rPr>
                                <w:rFonts w:ascii="Gill Sans MT" w:hAnsi="Gill Sans MT"/>
                                <w:sz w:val="22"/>
                              </w:rPr>
                              <w:t>DISCO partners to organise experiments with at least 10 beneficiaries out of the NEET-group per partner;</w:t>
                            </w:r>
                          </w:p>
                          <w:p w:rsidR="00816BA4" w:rsidRPr="003959AD" w:rsidRDefault="00816BA4" w:rsidP="008120DF">
                            <w:pPr>
                              <w:pStyle w:val="ListParagraph"/>
                              <w:numPr>
                                <w:ilvl w:val="0"/>
                                <w:numId w:val="9"/>
                              </w:numPr>
                              <w:ind w:left="426"/>
                              <w:rPr>
                                <w:rFonts w:ascii="Gill Sans MT" w:hAnsi="Gill Sans MT"/>
                                <w:sz w:val="22"/>
                              </w:rPr>
                            </w:pPr>
                            <w:r w:rsidRPr="003959AD">
                              <w:rPr>
                                <w:rFonts w:ascii="Gill Sans MT" w:hAnsi="Gill Sans MT"/>
                                <w:sz w:val="22"/>
                              </w:rPr>
                              <w:t xml:space="preserve">The results, after an evaluation, </w:t>
                            </w:r>
                            <w:r>
                              <w:rPr>
                                <w:rFonts w:ascii="Gill Sans MT" w:hAnsi="Gill Sans MT"/>
                                <w:sz w:val="22"/>
                              </w:rPr>
                              <w:t>to lead to</w:t>
                            </w:r>
                            <w:r w:rsidRPr="003959AD">
                              <w:rPr>
                                <w:rFonts w:ascii="Gill Sans MT" w:hAnsi="Gill Sans MT"/>
                                <w:sz w:val="22"/>
                              </w:rPr>
                              <w:t xml:space="preserve"> concrete recommendations to schools and to NEET-groups involved in international labour markets;</w:t>
                            </w:r>
                          </w:p>
                          <w:p w:rsidR="00816BA4" w:rsidRPr="003959AD" w:rsidRDefault="00816BA4" w:rsidP="008120DF">
                            <w:pPr>
                              <w:pStyle w:val="ListParagraph"/>
                              <w:numPr>
                                <w:ilvl w:val="0"/>
                                <w:numId w:val="9"/>
                              </w:numPr>
                              <w:ind w:left="426"/>
                              <w:rPr>
                                <w:rFonts w:ascii="Gill Sans MT" w:hAnsi="Gill Sans MT"/>
                                <w:sz w:val="22"/>
                              </w:rPr>
                            </w:pPr>
                            <w:r w:rsidRPr="003959AD">
                              <w:rPr>
                                <w:rFonts w:ascii="Gill Sans MT" w:hAnsi="Gill Sans MT"/>
                                <w:sz w:val="22"/>
                              </w:rPr>
                              <w:t>Relating to the objectives and the specific needs of the NEET-group: Develop an online e-portfolio tool. This will lead to an open accessible, social-media like, tool to show case experiences in working situations abroad, of course improving social, intercultural and language competencies themselves.</w:t>
                            </w:r>
                          </w:p>
                          <w:p w:rsidR="00816BA4" w:rsidRDefault="00816BA4" w:rsidP="00910977">
                            <w:pPr>
                              <w:widowControl w:val="0"/>
                              <w:autoSpaceDE w:val="0"/>
                              <w:autoSpaceDN w:val="0"/>
                              <w:adjustRightInd w:val="0"/>
                              <w:rPr>
                                <w:rFonts w:ascii="Gill Sans MT" w:hAnsi="Gill Sans MT"/>
                                <w:color w:val="262626" w:themeColor="text1" w:themeTint="D9"/>
                                <w:sz w:val="22"/>
                              </w:rPr>
                            </w:pPr>
                          </w:p>
                          <w:p w:rsidR="00816BA4" w:rsidRPr="00910977" w:rsidRDefault="00816BA4" w:rsidP="00910977">
                            <w:pPr>
                              <w:widowControl w:val="0"/>
                              <w:autoSpaceDE w:val="0"/>
                              <w:autoSpaceDN w:val="0"/>
                              <w:adjustRightInd w:val="0"/>
                              <w:rPr>
                                <w:rFonts w:ascii="Gill Sans MT" w:hAnsi="Gill Sans MT" w:cs="Helvetica"/>
                                <w:color w:val="262626" w:themeColor="text1" w:themeTint="D9"/>
                                <w:sz w:val="22"/>
                              </w:rPr>
                            </w:pPr>
                            <w:r>
                              <w:rPr>
                                <w:rFonts w:ascii="Gill Sans MT" w:hAnsi="Gill Sans MT"/>
                                <w:color w:val="262626" w:themeColor="text1" w:themeTint="D9"/>
                                <w:sz w:val="22"/>
                              </w:rPr>
                              <w:t>The project</w:t>
                            </w:r>
                            <w:r w:rsidRPr="00910977">
                              <w:rPr>
                                <w:rFonts w:ascii="Gill Sans MT" w:hAnsi="Gill Sans MT"/>
                                <w:color w:val="262626" w:themeColor="text1" w:themeTint="D9"/>
                                <w:sz w:val="22"/>
                              </w:rPr>
                              <w:t xml:space="preserve"> </w:t>
                            </w:r>
                            <w:r>
                              <w:rPr>
                                <w:rFonts w:ascii="Gill Sans MT" w:hAnsi="Gill Sans MT"/>
                                <w:color w:val="262626" w:themeColor="text1" w:themeTint="D9"/>
                                <w:sz w:val="22"/>
                              </w:rPr>
                              <w:t>had</w:t>
                            </w:r>
                            <w:r w:rsidRPr="00910977">
                              <w:rPr>
                                <w:rFonts w:ascii="Gill Sans MT" w:hAnsi="Gill Sans MT"/>
                                <w:color w:val="262626" w:themeColor="text1" w:themeTint="D9"/>
                                <w:sz w:val="22"/>
                              </w:rPr>
                              <w:t xml:space="preserve"> </w:t>
                            </w:r>
                            <w:r w:rsidRPr="00910977">
                              <w:rPr>
                                <w:rFonts w:ascii="Gill Sans MT" w:hAnsi="Gill Sans MT" w:cs="Helvetica"/>
                                <w:color w:val="262626" w:themeColor="text1" w:themeTint="D9"/>
                                <w:sz w:val="22"/>
                              </w:rPr>
                              <w:t xml:space="preserve">several parameters that could be adjusted to help develop </w:t>
                            </w:r>
                            <w:r>
                              <w:rPr>
                                <w:rFonts w:ascii="Gill Sans MT" w:hAnsi="Gill Sans MT" w:cs="Helvetica"/>
                                <w:color w:val="262626" w:themeColor="text1" w:themeTint="D9"/>
                                <w:sz w:val="22"/>
                              </w:rPr>
                              <w:t xml:space="preserve">the </w:t>
                            </w:r>
                            <w:r w:rsidRPr="00910977">
                              <w:rPr>
                                <w:rFonts w:ascii="Gill Sans MT" w:hAnsi="Gill Sans MT" w:cs="Helvetica"/>
                                <w:color w:val="262626" w:themeColor="text1" w:themeTint="D9"/>
                                <w:sz w:val="22"/>
                              </w:rPr>
                              <w:t xml:space="preserve">skills </w:t>
                            </w:r>
                            <w:r>
                              <w:rPr>
                                <w:rFonts w:ascii="Gill Sans MT" w:hAnsi="Gill Sans MT" w:cs="Helvetica"/>
                                <w:color w:val="262626" w:themeColor="text1" w:themeTint="D9"/>
                                <w:sz w:val="22"/>
                              </w:rPr>
                              <w:t xml:space="preserve">of the students </w:t>
                            </w:r>
                            <w:r w:rsidRPr="00910977">
                              <w:rPr>
                                <w:rFonts w:ascii="Gill Sans MT" w:hAnsi="Gill Sans MT" w:cs="Helvetica"/>
                                <w:color w:val="262626" w:themeColor="text1" w:themeTint="D9"/>
                                <w:sz w:val="22"/>
                              </w:rPr>
                              <w:t xml:space="preserve">according to the exact nature of the target </w:t>
                            </w:r>
                            <w:r>
                              <w:rPr>
                                <w:rFonts w:ascii="Gill Sans MT" w:hAnsi="Gill Sans MT" w:cs="Helvetica"/>
                                <w:color w:val="262626" w:themeColor="text1" w:themeTint="D9"/>
                                <w:sz w:val="22"/>
                              </w:rPr>
                              <w:t xml:space="preserve">NEET </w:t>
                            </w:r>
                            <w:r w:rsidRPr="00910977">
                              <w:rPr>
                                <w:rFonts w:ascii="Gill Sans MT" w:hAnsi="Gill Sans MT" w:cs="Helvetica"/>
                                <w:color w:val="262626" w:themeColor="text1" w:themeTint="D9"/>
                                <w:sz w:val="22"/>
                              </w:rPr>
                              <w:t>group, the</w:t>
                            </w:r>
                            <w:r>
                              <w:rPr>
                                <w:rFonts w:ascii="Gill Sans MT" w:hAnsi="Gill Sans MT" w:cs="Helvetica"/>
                                <w:color w:val="262626" w:themeColor="text1" w:themeTint="D9"/>
                                <w:sz w:val="22"/>
                              </w:rPr>
                              <w:t>ir learning aims</w:t>
                            </w:r>
                            <w:r w:rsidRPr="00910977">
                              <w:rPr>
                                <w:rFonts w:ascii="Gill Sans MT" w:hAnsi="Gill Sans MT" w:cs="Helvetica"/>
                                <w:color w:val="262626" w:themeColor="text1" w:themeTint="D9"/>
                                <w:sz w:val="22"/>
                              </w:rPr>
                              <w:t xml:space="preserve"> and the resources available. </w:t>
                            </w:r>
                          </w:p>
                          <w:p w:rsidR="00816BA4" w:rsidRPr="00910977" w:rsidRDefault="00816BA4" w:rsidP="00910977">
                            <w:pPr>
                              <w:widowControl w:val="0"/>
                              <w:autoSpaceDE w:val="0"/>
                              <w:autoSpaceDN w:val="0"/>
                              <w:adjustRightInd w:val="0"/>
                              <w:rPr>
                                <w:rFonts w:ascii="Gill Sans MT" w:hAnsi="Gill Sans MT" w:cs="Helvetica"/>
                                <w:color w:val="262626" w:themeColor="text1" w:themeTint="D9"/>
                                <w:sz w:val="22"/>
                              </w:rPr>
                            </w:pPr>
                          </w:p>
                          <w:p w:rsidR="00816BA4" w:rsidRPr="00910977" w:rsidRDefault="00816BA4" w:rsidP="00910977">
                            <w:pPr>
                              <w:widowControl w:val="0"/>
                              <w:autoSpaceDE w:val="0"/>
                              <w:autoSpaceDN w:val="0"/>
                              <w:adjustRightInd w:val="0"/>
                              <w:rPr>
                                <w:rFonts w:ascii="Gill Sans MT" w:hAnsi="Gill Sans MT" w:cs="Helvetica"/>
                                <w:color w:val="262626" w:themeColor="text1" w:themeTint="D9"/>
                                <w:sz w:val="22"/>
                              </w:rPr>
                            </w:pPr>
                            <w:r w:rsidRPr="00910977">
                              <w:rPr>
                                <w:rFonts w:ascii="Gill Sans MT" w:hAnsi="Gill Sans MT" w:cs="Helvetica"/>
                                <w:color w:val="262626" w:themeColor="text1" w:themeTint="D9"/>
                                <w:sz w:val="22"/>
                              </w:rPr>
                              <w:t>The parameters were</w:t>
                            </w:r>
                            <w:r>
                              <w:rPr>
                                <w:rFonts w:ascii="Gill Sans MT" w:hAnsi="Gill Sans MT" w:cs="Helvetica"/>
                                <w:color w:val="262626" w:themeColor="text1" w:themeTint="D9"/>
                                <w:sz w:val="22"/>
                              </w:rPr>
                              <w:t>: motivation for participation; selection;</w:t>
                            </w:r>
                            <w:r w:rsidRPr="00910977">
                              <w:rPr>
                                <w:rFonts w:ascii="Gill Sans MT" w:hAnsi="Gill Sans MT" w:cs="Helvetica"/>
                                <w:color w:val="262626" w:themeColor="text1" w:themeTint="D9"/>
                                <w:sz w:val="22"/>
                              </w:rPr>
                              <w:t xml:space="preserve"> identification </w:t>
                            </w:r>
                            <w:r>
                              <w:rPr>
                                <w:rFonts w:ascii="Gill Sans MT" w:hAnsi="Gill Sans MT" w:cs="Helvetica"/>
                                <w:color w:val="262626" w:themeColor="text1" w:themeTint="D9"/>
                                <w:sz w:val="22"/>
                              </w:rPr>
                              <w:t>of work placement opportunities;</w:t>
                            </w:r>
                            <w:r w:rsidRPr="00910977">
                              <w:rPr>
                                <w:rFonts w:ascii="Gill Sans MT" w:hAnsi="Gill Sans MT" w:cs="Helvetica"/>
                                <w:color w:val="262626" w:themeColor="text1" w:themeTint="D9"/>
                                <w:sz w:val="22"/>
                              </w:rPr>
                              <w:t xml:space="preserve"> l</w:t>
                            </w:r>
                            <w:r>
                              <w:rPr>
                                <w:rFonts w:ascii="Gill Sans MT" w:hAnsi="Gill Sans MT" w:cs="Helvetica"/>
                                <w:color w:val="262626" w:themeColor="text1" w:themeTint="D9"/>
                                <w:sz w:val="22"/>
                              </w:rPr>
                              <w:t>ength of stay;</w:t>
                            </w:r>
                            <w:r w:rsidRPr="00910977">
                              <w:rPr>
                                <w:rFonts w:ascii="Gill Sans MT" w:hAnsi="Gill Sans MT" w:cs="Helvetica"/>
                                <w:color w:val="262626" w:themeColor="text1" w:themeTint="D9"/>
                                <w:sz w:val="22"/>
                              </w:rPr>
                              <w:t xml:space="preserve"> </w:t>
                            </w:r>
                            <w:r>
                              <w:rPr>
                                <w:rFonts w:ascii="Gill Sans MT" w:hAnsi="Gill Sans MT" w:cs="Helvetica"/>
                                <w:color w:val="262626" w:themeColor="text1" w:themeTint="D9"/>
                                <w:sz w:val="22"/>
                              </w:rPr>
                              <w:t>travel; supervision;</w:t>
                            </w:r>
                            <w:r w:rsidRPr="00910977">
                              <w:rPr>
                                <w:rFonts w:ascii="Gill Sans MT" w:hAnsi="Gill Sans MT" w:cs="Helvetica"/>
                                <w:color w:val="262626" w:themeColor="text1" w:themeTint="D9"/>
                                <w:sz w:val="22"/>
                              </w:rPr>
                              <w:t xml:space="preserve"> preparation and debriefing a</w:t>
                            </w:r>
                            <w:r>
                              <w:rPr>
                                <w:rFonts w:ascii="Gill Sans MT" w:hAnsi="Gill Sans MT" w:cs="Helvetica"/>
                                <w:color w:val="262626" w:themeColor="text1" w:themeTint="D9"/>
                                <w:sz w:val="22"/>
                              </w:rPr>
                              <w:t>fter the placement ends. P</w:t>
                            </w:r>
                            <w:r w:rsidRPr="00910977">
                              <w:rPr>
                                <w:rFonts w:ascii="Gill Sans MT" w:hAnsi="Gill Sans MT" w:cs="Helvetica"/>
                                <w:color w:val="262626" w:themeColor="text1" w:themeTint="D9"/>
                                <w:sz w:val="22"/>
                              </w:rPr>
                              <w:t xml:space="preserve">ersonal skills were acquired in a ‘learning situation’ or through a ‘mode of learning’ that </w:t>
                            </w:r>
                            <w:r>
                              <w:rPr>
                                <w:rFonts w:ascii="Gill Sans MT" w:hAnsi="Gill Sans MT" w:cs="Helvetica"/>
                                <w:color w:val="262626" w:themeColor="text1" w:themeTint="D9"/>
                                <w:sz w:val="22"/>
                              </w:rPr>
                              <w:t xml:space="preserve">was </w:t>
                            </w:r>
                            <w:r w:rsidRPr="00910977">
                              <w:rPr>
                                <w:rFonts w:ascii="Gill Sans MT" w:hAnsi="Gill Sans MT" w:cs="Helvetica"/>
                                <w:color w:val="262626" w:themeColor="text1" w:themeTint="D9"/>
                                <w:sz w:val="22"/>
                              </w:rPr>
                              <w:t xml:space="preserve">builds on </w:t>
                            </w:r>
                            <w:r>
                              <w:rPr>
                                <w:rFonts w:ascii="Gill Sans MT" w:hAnsi="Gill Sans MT" w:cs="Helvetica"/>
                                <w:color w:val="262626" w:themeColor="text1" w:themeTint="D9"/>
                                <w:sz w:val="22"/>
                              </w:rPr>
                              <w:t xml:space="preserve">the following </w:t>
                            </w:r>
                            <w:r w:rsidRPr="00910977">
                              <w:rPr>
                                <w:rFonts w:ascii="Gill Sans MT" w:hAnsi="Gill Sans MT" w:cs="Helvetica"/>
                                <w:color w:val="262626" w:themeColor="text1" w:themeTint="D9"/>
                                <w:sz w:val="22"/>
                              </w:rPr>
                              <w:t xml:space="preserve">two </w:t>
                            </w:r>
                            <w:r>
                              <w:rPr>
                                <w:rFonts w:ascii="Gill Sans MT" w:hAnsi="Gill Sans MT" w:cs="Helvetica"/>
                                <w:color w:val="262626" w:themeColor="text1" w:themeTint="D9"/>
                                <w:sz w:val="22"/>
                              </w:rPr>
                              <w:t>pillows</w:t>
                            </w:r>
                            <w:r w:rsidRPr="00910977">
                              <w:rPr>
                                <w:rFonts w:ascii="Gill Sans MT" w:hAnsi="Gill Sans MT" w:cs="Helvetica"/>
                                <w:color w:val="262626" w:themeColor="text1" w:themeTint="D9"/>
                                <w:sz w:val="22"/>
                              </w:rPr>
                              <w:t xml:space="preserve">. </w:t>
                            </w:r>
                          </w:p>
                          <w:p w:rsidR="00816BA4" w:rsidRDefault="00816BA4">
                            <w:r>
                              <w:t xml:space="preserve"> </w:t>
                            </w:r>
                          </w:p>
                          <w:p w:rsidR="00816BA4" w:rsidRPr="00500256" w:rsidRDefault="00816BA4" w:rsidP="00910977">
                            <w:pPr>
                              <w:widowControl w:val="0"/>
                              <w:autoSpaceDE w:val="0"/>
                              <w:autoSpaceDN w:val="0"/>
                              <w:adjustRightInd w:val="0"/>
                              <w:rPr>
                                <w:rFonts w:ascii="Gill Sans MT" w:hAnsi="Gill Sans MT" w:cs="Helvetica"/>
                                <w:sz w:val="22"/>
                              </w:rPr>
                            </w:pPr>
                            <w:r>
                              <w:rPr>
                                <w:rFonts w:ascii="Gill Sans MT" w:hAnsi="Gill Sans MT" w:cs="Helvetica"/>
                                <w:sz w:val="22"/>
                              </w:rPr>
                              <w:t xml:space="preserve">1. </w:t>
                            </w:r>
                            <w:r w:rsidRPr="00500256">
                              <w:rPr>
                                <w:rFonts w:ascii="Gill Sans MT" w:hAnsi="Gill Sans MT" w:cs="Helvetica"/>
                                <w:sz w:val="22"/>
                              </w:rPr>
                              <w:t xml:space="preserve">Firstly, participants looking after </w:t>
                            </w:r>
                            <w:r>
                              <w:rPr>
                                <w:rFonts w:ascii="Gill Sans MT" w:hAnsi="Gill Sans MT" w:cs="Helvetica"/>
                                <w:sz w:val="22"/>
                              </w:rPr>
                              <w:t>themselves in a foreign setting should</w:t>
                            </w:r>
                            <w:r w:rsidRPr="00500256">
                              <w:rPr>
                                <w:rFonts w:ascii="Gill Sans MT" w:hAnsi="Gill Sans MT" w:cs="Helvetica"/>
                                <w:sz w:val="22"/>
                              </w:rPr>
                              <w:t xml:space="preserve"> feel satisfied in coping with what i</w:t>
                            </w:r>
                            <w:r>
                              <w:rPr>
                                <w:rFonts w:ascii="Gill Sans MT" w:hAnsi="Gill Sans MT" w:cs="Helvetica"/>
                                <w:sz w:val="22"/>
                              </w:rPr>
                              <w:t>s seen as an arduous challenge. This sense of achievement should lead</w:t>
                            </w:r>
                            <w:r w:rsidRPr="00500256">
                              <w:rPr>
                                <w:rFonts w:ascii="Gill Sans MT" w:hAnsi="Gill Sans MT" w:cs="Helvetica"/>
                                <w:sz w:val="22"/>
                              </w:rPr>
                              <w:t xml:space="preserve"> to greater </w:t>
                            </w:r>
                            <w:r>
                              <w:rPr>
                                <w:rFonts w:ascii="Gill Sans MT" w:hAnsi="Gill Sans MT" w:cs="Helvetica"/>
                                <w:sz w:val="22"/>
                              </w:rPr>
                              <w:t xml:space="preserve">self-confidence and self-esteem, which they would carry home to apply in local job markets. </w:t>
                            </w:r>
                            <w:r w:rsidRPr="00500256">
                              <w:rPr>
                                <w:rFonts w:ascii="Gill Sans MT" w:hAnsi="Gill Sans MT" w:cs="Helvetica"/>
                                <w:sz w:val="22"/>
                              </w:rPr>
                              <w:t xml:space="preserve"> </w:t>
                            </w:r>
                          </w:p>
                          <w:p w:rsidR="00816BA4" w:rsidRPr="00500256" w:rsidRDefault="00816BA4" w:rsidP="00910977">
                            <w:pPr>
                              <w:widowControl w:val="0"/>
                              <w:autoSpaceDE w:val="0"/>
                              <w:autoSpaceDN w:val="0"/>
                              <w:adjustRightInd w:val="0"/>
                              <w:rPr>
                                <w:rFonts w:ascii="Gill Sans MT" w:hAnsi="Gill Sans MT" w:cs="Helvetica"/>
                                <w:sz w:val="22"/>
                              </w:rPr>
                            </w:pPr>
                          </w:p>
                          <w:p w:rsidR="00816BA4" w:rsidRDefault="00816BA4" w:rsidP="00910977">
                            <w:pPr>
                              <w:widowControl w:val="0"/>
                              <w:autoSpaceDE w:val="0"/>
                              <w:autoSpaceDN w:val="0"/>
                              <w:adjustRightInd w:val="0"/>
                              <w:rPr>
                                <w:rFonts w:ascii="Gill Sans MT" w:hAnsi="Gill Sans MT" w:cs="Helvetica"/>
                                <w:sz w:val="22"/>
                              </w:rPr>
                            </w:pPr>
                            <w:r>
                              <w:rPr>
                                <w:rFonts w:ascii="Gill Sans MT" w:hAnsi="Gill Sans MT" w:cs="Helvetica"/>
                                <w:sz w:val="22"/>
                              </w:rPr>
                              <w:t xml:space="preserve">2. </w:t>
                            </w:r>
                            <w:r w:rsidRPr="00500256">
                              <w:rPr>
                                <w:rFonts w:ascii="Gill Sans MT" w:hAnsi="Gill Sans MT" w:cs="Helvetica"/>
                                <w:sz w:val="22"/>
                              </w:rPr>
                              <w:t>The second element arises fro</w:t>
                            </w:r>
                            <w:r>
                              <w:rPr>
                                <w:rFonts w:ascii="Gill Sans MT" w:hAnsi="Gill Sans MT" w:cs="Helvetica"/>
                                <w:sz w:val="22"/>
                              </w:rPr>
                              <w:t xml:space="preserve">m the fact that participants would be alone </w:t>
                            </w:r>
                            <w:r w:rsidRPr="00500256">
                              <w:rPr>
                                <w:rFonts w:ascii="Gill Sans MT" w:hAnsi="Gill Sans MT" w:cs="Helvetica"/>
                                <w:sz w:val="22"/>
                              </w:rPr>
                              <w:t>in a foreign environment where their anonym</w:t>
                            </w:r>
                            <w:r>
                              <w:rPr>
                                <w:rFonts w:ascii="Gill Sans MT" w:hAnsi="Gill Sans MT" w:cs="Helvetica"/>
                                <w:sz w:val="22"/>
                              </w:rPr>
                              <w:t xml:space="preserve">ity provided the opportunity to </w:t>
                            </w:r>
                            <w:r w:rsidRPr="00500256">
                              <w:rPr>
                                <w:rFonts w:ascii="Gill Sans MT" w:hAnsi="Gill Sans MT" w:cs="Helvetica"/>
                                <w:sz w:val="22"/>
                              </w:rPr>
                              <w:t>start afresh and experiment with aspects of their personality and vocat</w:t>
                            </w:r>
                            <w:r>
                              <w:rPr>
                                <w:rFonts w:ascii="Gill Sans MT" w:hAnsi="Gill Sans MT" w:cs="Helvetica"/>
                                <w:sz w:val="22"/>
                              </w:rPr>
                              <w:t xml:space="preserve">ional </w:t>
                            </w:r>
                            <w:r w:rsidRPr="00500256">
                              <w:rPr>
                                <w:rFonts w:ascii="Gill Sans MT" w:hAnsi="Gill Sans MT" w:cs="Helvetica"/>
                                <w:sz w:val="22"/>
                              </w:rPr>
                              <w:t xml:space="preserve">direction. </w:t>
                            </w:r>
                            <w:r>
                              <w:rPr>
                                <w:rFonts w:ascii="Gill Sans MT" w:hAnsi="Gill Sans MT" w:cs="Helvetica"/>
                                <w:sz w:val="22"/>
                              </w:rPr>
                              <w:t>T</w:t>
                            </w:r>
                            <w:r w:rsidRPr="00500256">
                              <w:rPr>
                                <w:rFonts w:ascii="Gill Sans MT" w:hAnsi="Gill Sans MT" w:cs="Helvetica"/>
                                <w:sz w:val="22"/>
                              </w:rPr>
                              <w:t>he</w:t>
                            </w:r>
                            <w:r>
                              <w:rPr>
                                <w:rFonts w:ascii="Gill Sans MT" w:hAnsi="Gill Sans MT" w:cs="Helvetica"/>
                                <w:sz w:val="22"/>
                              </w:rPr>
                              <w:t>se</w:t>
                            </w:r>
                            <w:r w:rsidRPr="00500256">
                              <w:rPr>
                                <w:rFonts w:ascii="Gill Sans MT" w:hAnsi="Gill Sans MT" w:cs="Helvetica"/>
                                <w:sz w:val="22"/>
                              </w:rPr>
                              <w:t xml:space="preserve"> experiments </w:t>
                            </w:r>
                            <w:r>
                              <w:rPr>
                                <w:rFonts w:ascii="Gill Sans MT" w:hAnsi="Gill Sans MT" w:cs="Helvetica"/>
                                <w:sz w:val="22"/>
                              </w:rPr>
                              <w:t>could</w:t>
                            </w:r>
                            <w:r w:rsidRPr="00500256">
                              <w:rPr>
                                <w:rFonts w:ascii="Gill Sans MT" w:hAnsi="Gill Sans MT" w:cs="Helvetica"/>
                                <w:sz w:val="22"/>
                              </w:rPr>
                              <w:t xml:space="preserve"> be safely abandoned</w:t>
                            </w:r>
                            <w:r>
                              <w:rPr>
                                <w:rFonts w:ascii="Gill Sans MT" w:hAnsi="Gill Sans MT" w:cs="Helvetica"/>
                                <w:sz w:val="22"/>
                              </w:rPr>
                              <w:t xml:space="preserve"> on leaving the project if they were</w:t>
                            </w:r>
                            <w:r w:rsidRPr="00500256">
                              <w:rPr>
                                <w:rFonts w:ascii="Gill Sans MT" w:hAnsi="Gill Sans MT" w:cs="Helvetica"/>
                                <w:sz w:val="22"/>
                              </w:rPr>
                              <w:t xml:space="preserve"> not seen to bring them any benefits. </w:t>
                            </w:r>
                          </w:p>
                          <w:p w:rsidR="00816BA4" w:rsidRDefault="00816BA4" w:rsidP="0068699B">
                            <w:pPr>
                              <w:widowControl w:val="0"/>
                              <w:autoSpaceDE w:val="0"/>
                              <w:autoSpaceDN w:val="0"/>
                              <w:adjustRightInd w:val="0"/>
                              <w:rPr>
                                <w:rFonts w:ascii="Gill Sans MT" w:hAnsi="Gill Sans MT" w:cs="Helvetica"/>
                                <w:sz w:val="22"/>
                              </w:rPr>
                            </w:pPr>
                          </w:p>
                          <w:p w:rsidR="00816BA4" w:rsidRDefault="00816BA4" w:rsidP="0068699B">
                            <w:pPr>
                              <w:widowControl w:val="0"/>
                              <w:autoSpaceDE w:val="0"/>
                              <w:autoSpaceDN w:val="0"/>
                              <w:adjustRightInd w:val="0"/>
                              <w:rPr>
                                <w:rFonts w:ascii="Gill Sans MT" w:hAnsi="Gill Sans MT" w:cs="Helvetica"/>
                                <w:sz w:val="22"/>
                              </w:rPr>
                            </w:pPr>
                            <w:r w:rsidRPr="00500256">
                              <w:rPr>
                                <w:rFonts w:ascii="Gill Sans MT" w:hAnsi="Gill Sans MT" w:cs="Helvetica"/>
                                <w:sz w:val="22"/>
                              </w:rPr>
                              <w:t>In desig</w:t>
                            </w:r>
                            <w:r>
                              <w:rPr>
                                <w:rFonts w:ascii="Gill Sans MT" w:hAnsi="Gill Sans MT" w:cs="Helvetica"/>
                                <w:sz w:val="22"/>
                              </w:rPr>
                              <w:t>ning the mobility for the NEET groups it was</w:t>
                            </w:r>
                            <w:r w:rsidRPr="00500256">
                              <w:rPr>
                                <w:rFonts w:ascii="Gill Sans MT" w:hAnsi="Gill Sans MT" w:cs="Helvetica"/>
                                <w:sz w:val="22"/>
                              </w:rPr>
                              <w:t xml:space="preserve"> not possible </w:t>
                            </w:r>
                            <w:r>
                              <w:rPr>
                                <w:rFonts w:ascii="Gill Sans MT" w:hAnsi="Gill Sans MT" w:cs="Helvetica"/>
                                <w:sz w:val="22"/>
                              </w:rPr>
                              <w:t xml:space="preserve">to simply copy and apply </w:t>
                            </w:r>
                            <w:r w:rsidRPr="00500256">
                              <w:rPr>
                                <w:rFonts w:ascii="Gill Sans MT" w:hAnsi="Gill Sans MT" w:cs="Helvetica"/>
                                <w:sz w:val="22"/>
                              </w:rPr>
                              <w:t>a model used with groups from mainst</w:t>
                            </w:r>
                            <w:r>
                              <w:rPr>
                                <w:rFonts w:ascii="Gill Sans MT" w:hAnsi="Gill Sans MT" w:cs="Helvetica"/>
                                <w:sz w:val="22"/>
                              </w:rPr>
                              <w:t>ream education and training.</w:t>
                            </w:r>
                            <w:r w:rsidRPr="00500256">
                              <w:rPr>
                                <w:rFonts w:ascii="Gill Sans MT" w:hAnsi="Gill Sans MT" w:cs="Helvetica"/>
                                <w:sz w:val="22"/>
                              </w:rPr>
                              <w:t xml:space="preserve"> </w:t>
                            </w:r>
                            <w:r>
                              <w:rPr>
                                <w:rFonts w:ascii="Gill Sans MT" w:hAnsi="Gill Sans MT" w:cs="Helvetica"/>
                                <w:sz w:val="22"/>
                              </w:rPr>
                              <w:t xml:space="preserve">A further consideration was that the </w:t>
                            </w:r>
                            <w:r w:rsidRPr="00500256">
                              <w:rPr>
                                <w:rFonts w:ascii="Gill Sans MT" w:hAnsi="Gill Sans MT" w:cs="Helvetica"/>
                                <w:sz w:val="22"/>
                              </w:rPr>
                              <w:t xml:space="preserve">term ‘NEET’ is very </w:t>
                            </w:r>
                            <w:r>
                              <w:rPr>
                                <w:rFonts w:ascii="Gill Sans MT" w:hAnsi="Gill Sans MT" w:cs="Helvetica"/>
                                <w:sz w:val="22"/>
                              </w:rPr>
                              <w:t>ambiguous</w:t>
                            </w:r>
                            <w:r w:rsidRPr="00500256">
                              <w:rPr>
                                <w:rFonts w:ascii="Gill Sans MT" w:hAnsi="Gill Sans MT" w:cs="Helvetica"/>
                                <w:sz w:val="22"/>
                              </w:rPr>
                              <w:t xml:space="preserve"> and covers</w:t>
                            </w:r>
                            <w:r>
                              <w:rPr>
                                <w:rFonts w:ascii="Gill Sans MT" w:hAnsi="Gill Sans MT" w:cs="Helvetica"/>
                                <w:sz w:val="22"/>
                              </w:rPr>
                              <w:t xml:space="preserve"> many different types of people from people </w:t>
                            </w:r>
                            <w:r w:rsidRPr="00500256">
                              <w:rPr>
                                <w:rFonts w:ascii="Gill Sans MT" w:hAnsi="Gill Sans MT" w:cs="Helvetica"/>
                                <w:sz w:val="22"/>
                              </w:rPr>
                              <w:t>with doctorate degrees to th</w:t>
                            </w:r>
                            <w:r>
                              <w:rPr>
                                <w:rFonts w:ascii="Gill Sans MT" w:hAnsi="Gill Sans MT" w:cs="Helvetica"/>
                                <w:sz w:val="22"/>
                              </w:rPr>
                              <w:t xml:space="preserve">ose with no qualification. </w:t>
                            </w:r>
                          </w:p>
                          <w:p w:rsidR="00816BA4" w:rsidRDefault="00816BA4" w:rsidP="0068699B">
                            <w:pPr>
                              <w:widowControl w:val="0"/>
                              <w:autoSpaceDE w:val="0"/>
                              <w:autoSpaceDN w:val="0"/>
                              <w:adjustRightInd w:val="0"/>
                              <w:rPr>
                                <w:rFonts w:ascii="Gill Sans MT" w:hAnsi="Gill Sans MT" w:cs="Helvetica"/>
                                <w:sz w:val="22"/>
                              </w:rPr>
                            </w:pPr>
                          </w:p>
                          <w:p w:rsidR="00816BA4" w:rsidRPr="0068699B" w:rsidRDefault="00816BA4" w:rsidP="0068699B">
                            <w:pPr>
                              <w:widowControl w:val="0"/>
                              <w:autoSpaceDE w:val="0"/>
                              <w:autoSpaceDN w:val="0"/>
                              <w:adjustRightInd w:val="0"/>
                              <w:rPr>
                                <w:rFonts w:ascii="Gill Sans MT" w:hAnsi="Gill Sans MT" w:cs="Helvetica"/>
                                <w:sz w:val="22"/>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EF602B" id="Text Box 32" o:spid="_x0000_s1032" type="#_x0000_t202" style="position:absolute;left:0;text-align:left;margin-left:-54pt;margin-top:-18pt;width:252pt;height:720.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" filled="f" stroked="f">
                <v:textbox inset=",7.2pt,,7.2pt">
                  <w:txbxContent>
                    <w:p w:rsidR="00816BA4" w:rsidRPr="00742C4B" w:rsidRDefault="00816BA4" w:rsidP="00F5219D">
                      <w:pPr>
                        <w:pStyle w:val="Heading1"/>
                        <w:rPr>
                          <w:sz w:val="28"/>
                        </w:rPr>
                      </w:pPr>
                      <w:bookmarkStart w:id="64" w:name="_Toc458070890"/>
                      <w:bookmarkStart w:id="65" w:name="_Toc458072904"/>
                      <w:bookmarkStart w:id="66" w:name="_Toc458076762"/>
                      <w:bookmarkStart w:id="67" w:name="_Toc458150166"/>
                      <w:bookmarkStart w:id="68" w:name="_Toc458514887"/>
                      <w:r w:rsidRPr="00742C4B">
                        <w:rPr>
                          <w:sz w:val="28"/>
                        </w:rPr>
                        <w:t>ABOUT THE PROJECT</w:t>
                      </w:r>
                      <w:bookmarkEnd w:id="64"/>
                      <w:bookmarkEnd w:id="65"/>
                      <w:bookmarkEnd w:id="66"/>
                      <w:bookmarkEnd w:id="67"/>
                      <w:bookmarkEnd w:id="68"/>
                    </w:p>
                    <w:p w:rsidR="00816BA4" w:rsidRPr="003959AD" w:rsidRDefault="00816BA4" w:rsidP="008120DF">
                      <w:pPr>
                        <w:rPr>
                          <w:rFonts w:ascii="Gill Sans MT" w:hAnsi="Gill Sans MT"/>
                          <w:sz w:val="22"/>
                        </w:rPr>
                      </w:pPr>
                      <w:r w:rsidRPr="003959AD">
                        <w:rPr>
                          <w:rFonts w:ascii="Gill Sans MT" w:hAnsi="Gill Sans MT"/>
                          <w:sz w:val="22"/>
                        </w:rPr>
                        <w:t>The objectives</w:t>
                      </w:r>
                      <w:r>
                        <w:rPr>
                          <w:rFonts w:ascii="Gill Sans MT" w:hAnsi="Gill Sans MT"/>
                          <w:sz w:val="22"/>
                        </w:rPr>
                        <w:t xml:space="preserve"> of the project was for</w:t>
                      </w:r>
                      <w:r w:rsidRPr="003959AD">
                        <w:rPr>
                          <w:rFonts w:ascii="Gill Sans MT" w:hAnsi="Gill Sans MT"/>
                          <w:sz w:val="22"/>
                        </w:rPr>
                        <w:t>:</w:t>
                      </w:r>
                    </w:p>
                    <w:p w:rsidR="00816BA4" w:rsidRPr="003959AD" w:rsidRDefault="00816BA4" w:rsidP="008120DF">
                      <w:pPr>
                        <w:pStyle w:val="ListParagraph"/>
                        <w:numPr>
                          <w:ilvl w:val="0"/>
                          <w:numId w:val="9"/>
                        </w:numPr>
                        <w:ind w:left="426"/>
                        <w:rPr>
                          <w:rFonts w:ascii="Gill Sans MT" w:hAnsi="Gill Sans MT"/>
                          <w:sz w:val="22"/>
                        </w:rPr>
                      </w:pPr>
                      <w:r w:rsidRPr="003959AD">
                        <w:rPr>
                          <w:rFonts w:ascii="Gill Sans MT" w:hAnsi="Gill Sans MT"/>
                          <w:sz w:val="22"/>
                        </w:rPr>
                        <w:t>DISCO partners to organise experiments with at least 10 beneficiaries out of the NEET-group per partner;</w:t>
                      </w:r>
                    </w:p>
                    <w:p w:rsidR="00816BA4" w:rsidRPr="003959AD" w:rsidRDefault="00816BA4" w:rsidP="008120DF">
                      <w:pPr>
                        <w:pStyle w:val="ListParagraph"/>
                        <w:numPr>
                          <w:ilvl w:val="0"/>
                          <w:numId w:val="9"/>
                        </w:numPr>
                        <w:ind w:left="426"/>
                        <w:rPr>
                          <w:rFonts w:ascii="Gill Sans MT" w:hAnsi="Gill Sans MT"/>
                          <w:sz w:val="22"/>
                        </w:rPr>
                      </w:pPr>
                      <w:r w:rsidRPr="003959AD">
                        <w:rPr>
                          <w:rFonts w:ascii="Gill Sans MT" w:hAnsi="Gill Sans MT"/>
                          <w:sz w:val="22"/>
                        </w:rPr>
                        <w:t xml:space="preserve">The results, after an evaluation, </w:t>
                      </w:r>
                      <w:r>
                        <w:rPr>
                          <w:rFonts w:ascii="Gill Sans MT" w:hAnsi="Gill Sans MT"/>
                          <w:sz w:val="22"/>
                        </w:rPr>
                        <w:t>to lead to</w:t>
                      </w:r>
                      <w:r w:rsidRPr="003959AD">
                        <w:rPr>
                          <w:rFonts w:ascii="Gill Sans MT" w:hAnsi="Gill Sans MT"/>
                          <w:sz w:val="22"/>
                        </w:rPr>
                        <w:t xml:space="preserve"> concrete recommendations to schools and to NEET-groups involved in international labour markets;</w:t>
                      </w:r>
                    </w:p>
                    <w:p w:rsidR="00816BA4" w:rsidRPr="003959AD" w:rsidRDefault="00816BA4" w:rsidP="008120DF">
                      <w:pPr>
                        <w:pStyle w:val="ListParagraph"/>
                        <w:numPr>
                          <w:ilvl w:val="0"/>
                          <w:numId w:val="9"/>
                        </w:numPr>
                        <w:ind w:left="426"/>
                        <w:rPr>
                          <w:rFonts w:ascii="Gill Sans MT" w:hAnsi="Gill Sans MT"/>
                          <w:sz w:val="22"/>
                        </w:rPr>
                      </w:pPr>
                      <w:r w:rsidRPr="003959AD">
                        <w:rPr>
                          <w:rFonts w:ascii="Gill Sans MT" w:hAnsi="Gill Sans MT"/>
                          <w:sz w:val="22"/>
                        </w:rPr>
                        <w:t>Relating to the objectives and the specific needs of the NEET-group: Develop an online e-portfolio tool. This will lead to an open accessible, social-media like, tool to show case experiences in working situations abroad, of course improving social, intercultural and language competencies themselves.</w:t>
                      </w:r>
                    </w:p>
                    <w:p w:rsidR="00816BA4" w:rsidRDefault="00816BA4" w:rsidP="00910977">
                      <w:pPr>
                        <w:widowControl w:val="0"/>
                        <w:autoSpaceDE w:val="0"/>
                        <w:autoSpaceDN w:val="0"/>
                        <w:adjustRightInd w:val="0"/>
                        <w:rPr>
                          <w:rFonts w:ascii="Gill Sans MT" w:hAnsi="Gill Sans MT"/>
                          <w:color w:val="262626" w:themeColor="text1" w:themeTint="D9"/>
                          <w:sz w:val="22"/>
                        </w:rPr>
                      </w:pPr>
                    </w:p>
                    <w:p w:rsidR="00816BA4" w:rsidRPr="00910977" w:rsidRDefault="00816BA4" w:rsidP="00910977">
                      <w:pPr>
                        <w:widowControl w:val="0"/>
                        <w:autoSpaceDE w:val="0"/>
                        <w:autoSpaceDN w:val="0"/>
                        <w:adjustRightInd w:val="0"/>
                        <w:rPr>
                          <w:rFonts w:ascii="Gill Sans MT" w:hAnsi="Gill Sans MT" w:cs="Helvetica"/>
                          <w:color w:val="262626" w:themeColor="text1" w:themeTint="D9"/>
                          <w:sz w:val="22"/>
                        </w:rPr>
                      </w:pPr>
                      <w:r>
                        <w:rPr>
                          <w:rFonts w:ascii="Gill Sans MT" w:hAnsi="Gill Sans MT"/>
                          <w:color w:val="262626" w:themeColor="text1" w:themeTint="D9"/>
                          <w:sz w:val="22"/>
                        </w:rPr>
                        <w:t>The project</w:t>
                      </w:r>
                      <w:r w:rsidRPr="00910977">
                        <w:rPr>
                          <w:rFonts w:ascii="Gill Sans MT" w:hAnsi="Gill Sans MT"/>
                          <w:color w:val="262626" w:themeColor="text1" w:themeTint="D9"/>
                          <w:sz w:val="22"/>
                        </w:rPr>
                        <w:t xml:space="preserve"> </w:t>
                      </w:r>
                      <w:r>
                        <w:rPr>
                          <w:rFonts w:ascii="Gill Sans MT" w:hAnsi="Gill Sans MT"/>
                          <w:color w:val="262626" w:themeColor="text1" w:themeTint="D9"/>
                          <w:sz w:val="22"/>
                        </w:rPr>
                        <w:t>had</w:t>
                      </w:r>
                      <w:r w:rsidRPr="00910977">
                        <w:rPr>
                          <w:rFonts w:ascii="Gill Sans MT" w:hAnsi="Gill Sans MT"/>
                          <w:color w:val="262626" w:themeColor="text1" w:themeTint="D9"/>
                          <w:sz w:val="22"/>
                        </w:rPr>
                        <w:t xml:space="preserve"> </w:t>
                      </w:r>
                      <w:r w:rsidRPr="00910977">
                        <w:rPr>
                          <w:rFonts w:ascii="Gill Sans MT" w:hAnsi="Gill Sans MT" w:cs="Helvetica"/>
                          <w:color w:val="262626" w:themeColor="text1" w:themeTint="D9"/>
                          <w:sz w:val="22"/>
                        </w:rPr>
                        <w:t xml:space="preserve">several parameters that could be adjusted to help develop </w:t>
                      </w:r>
                      <w:r>
                        <w:rPr>
                          <w:rFonts w:ascii="Gill Sans MT" w:hAnsi="Gill Sans MT" w:cs="Helvetica"/>
                          <w:color w:val="262626" w:themeColor="text1" w:themeTint="D9"/>
                          <w:sz w:val="22"/>
                        </w:rPr>
                        <w:t xml:space="preserve">the </w:t>
                      </w:r>
                      <w:r w:rsidRPr="00910977">
                        <w:rPr>
                          <w:rFonts w:ascii="Gill Sans MT" w:hAnsi="Gill Sans MT" w:cs="Helvetica"/>
                          <w:color w:val="262626" w:themeColor="text1" w:themeTint="D9"/>
                          <w:sz w:val="22"/>
                        </w:rPr>
                        <w:t xml:space="preserve">skills </w:t>
                      </w:r>
                      <w:r>
                        <w:rPr>
                          <w:rFonts w:ascii="Gill Sans MT" w:hAnsi="Gill Sans MT" w:cs="Helvetica"/>
                          <w:color w:val="262626" w:themeColor="text1" w:themeTint="D9"/>
                          <w:sz w:val="22"/>
                        </w:rPr>
                        <w:t xml:space="preserve">of the students </w:t>
                      </w:r>
                      <w:r w:rsidRPr="00910977">
                        <w:rPr>
                          <w:rFonts w:ascii="Gill Sans MT" w:hAnsi="Gill Sans MT" w:cs="Helvetica"/>
                          <w:color w:val="262626" w:themeColor="text1" w:themeTint="D9"/>
                          <w:sz w:val="22"/>
                        </w:rPr>
                        <w:t xml:space="preserve">according to the exact nature of the target </w:t>
                      </w:r>
                      <w:r>
                        <w:rPr>
                          <w:rFonts w:ascii="Gill Sans MT" w:hAnsi="Gill Sans MT" w:cs="Helvetica"/>
                          <w:color w:val="262626" w:themeColor="text1" w:themeTint="D9"/>
                          <w:sz w:val="22"/>
                        </w:rPr>
                        <w:t xml:space="preserve">NEET </w:t>
                      </w:r>
                      <w:r w:rsidRPr="00910977">
                        <w:rPr>
                          <w:rFonts w:ascii="Gill Sans MT" w:hAnsi="Gill Sans MT" w:cs="Helvetica"/>
                          <w:color w:val="262626" w:themeColor="text1" w:themeTint="D9"/>
                          <w:sz w:val="22"/>
                        </w:rPr>
                        <w:t>group, the</w:t>
                      </w:r>
                      <w:r>
                        <w:rPr>
                          <w:rFonts w:ascii="Gill Sans MT" w:hAnsi="Gill Sans MT" w:cs="Helvetica"/>
                          <w:color w:val="262626" w:themeColor="text1" w:themeTint="D9"/>
                          <w:sz w:val="22"/>
                        </w:rPr>
                        <w:t>ir learning aims</w:t>
                      </w:r>
                      <w:r w:rsidRPr="00910977">
                        <w:rPr>
                          <w:rFonts w:ascii="Gill Sans MT" w:hAnsi="Gill Sans MT" w:cs="Helvetica"/>
                          <w:color w:val="262626" w:themeColor="text1" w:themeTint="D9"/>
                          <w:sz w:val="22"/>
                        </w:rPr>
                        <w:t xml:space="preserve"> and the resources available. </w:t>
                      </w:r>
                    </w:p>
                    <w:p w:rsidR="00816BA4" w:rsidRPr="00910977" w:rsidRDefault="00816BA4" w:rsidP="00910977">
                      <w:pPr>
                        <w:widowControl w:val="0"/>
                        <w:autoSpaceDE w:val="0"/>
                        <w:autoSpaceDN w:val="0"/>
                        <w:adjustRightInd w:val="0"/>
                        <w:rPr>
                          <w:rFonts w:ascii="Gill Sans MT" w:hAnsi="Gill Sans MT" w:cs="Helvetica"/>
                          <w:color w:val="262626" w:themeColor="text1" w:themeTint="D9"/>
                          <w:sz w:val="22"/>
                        </w:rPr>
                      </w:pPr>
                    </w:p>
                    <w:p w:rsidR="00816BA4" w:rsidRPr="00910977" w:rsidRDefault="00816BA4" w:rsidP="00910977">
                      <w:pPr>
                        <w:widowControl w:val="0"/>
                        <w:autoSpaceDE w:val="0"/>
                        <w:autoSpaceDN w:val="0"/>
                        <w:adjustRightInd w:val="0"/>
                        <w:rPr>
                          <w:rFonts w:ascii="Gill Sans MT" w:hAnsi="Gill Sans MT" w:cs="Helvetica"/>
                          <w:color w:val="262626" w:themeColor="text1" w:themeTint="D9"/>
                          <w:sz w:val="22"/>
                        </w:rPr>
                      </w:pPr>
                      <w:r w:rsidRPr="00910977">
                        <w:rPr>
                          <w:rFonts w:ascii="Gill Sans MT" w:hAnsi="Gill Sans MT" w:cs="Helvetica"/>
                          <w:color w:val="262626" w:themeColor="text1" w:themeTint="D9"/>
                          <w:sz w:val="22"/>
                        </w:rPr>
                        <w:t>The parameters were</w:t>
                      </w:r>
                      <w:r>
                        <w:rPr>
                          <w:rFonts w:ascii="Gill Sans MT" w:hAnsi="Gill Sans MT" w:cs="Helvetica"/>
                          <w:color w:val="262626" w:themeColor="text1" w:themeTint="D9"/>
                          <w:sz w:val="22"/>
                        </w:rPr>
                        <w:t>: motivation for participation; selection;</w:t>
                      </w:r>
                      <w:r w:rsidRPr="00910977">
                        <w:rPr>
                          <w:rFonts w:ascii="Gill Sans MT" w:hAnsi="Gill Sans MT" w:cs="Helvetica"/>
                          <w:color w:val="262626" w:themeColor="text1" w:themeTint="D9"/>
                          <w:sz w:val="22"/>
                        </w:rPr>
                        <w:t xml:space="preserve"> identification </w:t>
                      </w:r>
                      <w:r>
                        <w:rPr>
                          <w:rFonts w:ascii="Gill Sans MT" w:hAnsi="Gill Sans MT" w:cs="Helvetica"/>
                          <w:color w:val="262626" w:themeColor="text1" w:themeTint="D9"/>
                          <w:sz w:val="22"/>
                        </w:rPr>
                        <w:t>of work placement opportunities;</w:t>
                      </w:r>
                      <w:r w:rsidRPr="00910977">
                        <w:rPr>
                          <w:rFonts w:ascii="Gill Sans MT" w:hAnsi="Gill Sans MT" w:cs="Helvetica"/>
                          <w:color w:val="262626" w:themeColor="text1" w:themeTint="D9"/>
                          <w:sz w:val="22"/>
                        </w:rPr>
                        <w:t xml:space="preserve"> l</w:t>
                      </w:r>
                      <w:r>
                        <w:rPr>
                          <w:rFonts w:ascii="Gill Sans MT" w:hAnsi="Gill Sans MT" w:cs="Helvetica"/>
                          <w:color w:val="262626" w:themeColor="text1" w:themeTint="D9"/>
                          <w:sz w:val="22"/>
                        </w:rPr>
                        <w:t>ength of stay;</w:t>
                      </w:r>
                      <w:r w:rsidRPr="00910977">
                        <w:rPr>
                          <w:rFonts w:ascii="Gill Sans MT" w:hAnsi="Gill Sans MT" w:cs="Helvetica"/>
                          <w:color w:val="262626" w:themeColor="text1" w:themeTint="D9"/>
                          <w:sz w:val="22"/>
                        </w:rPr>
                        <w:t xml:space="preserve"> </w:t>
                      </w:r>
                      <w:r>
                        <w:rPr>
                          <w:rFonts w:ascii="Gill Sans MT" w:hAnsi="Gill Sans MT" w:cs="Helvetica"/>
                          <w:color w:val="262626" w:themeColor="text1" w:themeTint="D9"/>
                          <w:sz w:val="22"/>
                        </w:rPr>
                        <w:t>travel; supervision;</w:t>
                      </w:r>
                      <w:r w:rsidRPr="00910977">
                        <w:rPr>
                          <w:rFonts w:ascii="Gill Sans MT" w:hAnsi="Gill Sans MT" w:cs="Helvetica"/>
                          <w:color w:val="262626" w:themeColor="text1" w:themeTint="D9"/>
                          <w:sz w:val="22"/>
                        </w:rPr>
                        <w:t xml:space="preserve"> preparation and debriefing a</w:t>
                      </w:r>
                      <w:r>
                        <w:rPr>
                          <w:rFonts w:ascii="Gill Sans MT" w:hAnsi="Gill Sans MT" w:cs="Helvetica"/>
                          <w:color w:val="262626" w:themeColor="text1" w:themeTint="D9"/>
                          <w:sz w:val="22"/>
                        </w:rPr>
                        <w:t>fter the placement ends. P</w:t>
                      </w:r>
                      <w:r w:rsidRPr="00910977">
                        <w:rPr>
                          <w:rFonts w:ascii="Gill Sans MT" w:hAnsi="Gill Sans MT" w:cs="Helvetica"/>
                          <w:color w:val="262626" w:themeColor="text1" w:themeTint="D9"/>
                          <w:sz w:val="22"/>
                        </w:rPr>
                        <w:t xml:space="preserve">ersonal skills were acquired in a ‘learning situation’ or through a ‘mode of learning’ that </w:t>
                      </w:r>
                      <w:r>
                        <w:rPr>
                          <w:rFonts w:ascii="Gill Sans MT" w:hAnsi="Gill Sans MT" w:cs="Helvetica"/>
                          <w:color w:val="262626" w:themeColor="text1" w:themeTint="D9"/>
                          <w:sz w:val="22"/>
                        </w:rPr>
                        <w:t xml:space="preserve">was </w:t>
                      </w:r>
                      <w:r w:rsidRPr="00910977">
                        <w:rPr>
                          <w:rFonts w:ascii="Gill Sans MT" w:hAnsi="Gill Sans MT" w:cs="Helvetica"/>
                          <w:color w:val="262626" w:themeColor="text1" w:themeTint="D9"/>
                          <w:sz w:val="22"/>
                        </w:rPr>
                        <w:t xml:space="preserve">builds on </w:t>
                      </w:r>
                      <w:r>
                        <w:rPr>
                          <w:rFonts w:ascii="Gill Sans MT" w:hAnsi="Gill Sans MT" w:cs="Helvetica"/>
                          <w:color w:val="262626" w:themeColor="text1" w:themeTint="D9"/>
                          <w:sz w:val="22"/>
                        </w:rPr>
                        <w:t xml:space="preserve">the following </w:t>
                      </w:r>
                      <w:r w:rsidRPr="00910977">
                        <w:rPr>
                          <w:rFonts w:ascii="Gill Sans MT" w:hAnsi="Gill Sans MT" w:cs="Helvetica"/>
                          <w:color w:val="262626" w:themeColor="text1" w:themeTint="D9"/>
                          <w:sz w:val="22"/>
                        </w:rPr>
                        <w:t xml:space="preserve">two </w:t>
                      </w:r>
                      <w:r>
                        <w:rPr>
                          <w:rFonts w:ascii="Gill Sans MT" w:hAnsi="Gill Sans MT" w:cs="Helvetica"/>
                          <w:color w:val="262626" w:themeColor="text1" w:themeTint="D9"/>
                          <w:sz w:val="22"/>
                        </w:rPr>
                        <w:t>pillows</w:t>
                      </w:r>
                      <w:r w:rsidRPr="00910977">
                        <w:rPr>
                          <w:rFonts w:ascii="Gill Sans MT" w:hAnsi="Gill Sans MT" w:cs="Helvetica"/>
                          <w:color w:val="262626" w:themeColor="text1" w:themeTint="D9"/>
                          <w:sz w:val="22"/>
                        </w:rPr>
                        <w:t xml:space="preserve">. </w:t>
                      </w:r>
                    </w:p>
                    <w:p w:rsidR="00816BA4" w:rsidRDefault="00816BA4">
                      <w:r>
                        <w:t xml:space="preserve"> </w:t>
                      </w:r>
                    </w:p>
                    <w:p w:rsidR="00816BA4" w:rsidRPr="00500256" w:rsidRDefault="00816BA4" w:rsidP="00910977">
                      <w:pPr>
                        <w:widowControl w:val="0"/>
                        <w:autoSpaceDE w:val="0"/>
                        <w:autoSpaceDN w:val="0"/>
                        <w:adjustRightInd w:val="0"/>
                        <w:rPr>
                          <w:rFonts w:ascii="Gill Sans MT" w:hAnsi="Gill Sans MT" w:cs="Helvetica"/>
                          <w:sz w:val="22"/>
                        </w:rPr>
                      </w:pPr>
                      <w:r>
                        <w:rPr>
                          <w:rFonts w:ascii="Gill Sans MT" w:hAnsi="Gill Sans MT" w:cs="Helvetica"/>
                          <w:sz w:val="22"/>
                        </w:rPr>
                        <w:t xml:space="preserve">1. </w:t>
                      </w:r>
                      <w:r w:rsidRPr="00500256">
                        <w:rPr>
                          <w:rFonts w:ascii="Gill Sans MT" w:hAnsi="Gill Sans MT" w:cs="Helvetica"/>
                          <w:sz w:val="22"/>
                        </w:rPr>
                        <w:t xml:space="preserve">Firstly, participants looking after </w:t>
                      </w:r>
                      <w:r>
                        <w:rPr>
                          <w:rFonts w:ascii="Gill Sans MT" w:hAnsi="Gill Sans MT" w:cs="Helvetica"/>
                          <w:sz w:val="22"/>
                        </w:rPr>
                        <w:t>themselves in a foreign setting should</w:t>
                      </w:r>
                      <w:r w:rsidRPr="00500256">
                        <w:rPr>
                          <w:rFonts w:ascii="Gill Sans MT" w:hAnsi="Gill Sans MT" w:cs="Helvetica"/>
                          <w:sz w:val="22"/>
                        </w:rPr>
                        <w:t xml:space="preserve"> feel satisfied in coping with what i</w:t>
                      </w:r>
                      <w:r>
                        <w:rPr>
                          <w:rFonts w:ascii="Gill Sans MT" w:hAnsi="Gill Sans MT" w:cs="Helvetica"/>
                          <w:sz w:val="22"/>
                        </w:rPr>
                        <w:t>s seen as an arduous challenge. This sense of achievement should lead</w:t>
                      </w:r>
                      <w:r w:rsidRPr="00500256">
                        <w:rPr>
                          <w:rFonts w:ascii="Gill Sans MT" w:hAnsi="Gill Sans MT" w:cs="Helvetica"/>
                          <w:sz w:val="22"/>
                        </w:rPr>
                        <w:t xml:space="preserve"> to greater </w:t>
                      </w:r>
                      <w:r>
                        <w:rPr>
                          <w:rFonts w:ascii="Gill Sans MT" w:hAnsi="Gill Sans MT" w:cs="Helvetica"/>
                          <w:sz w:val="22"/>
                        </w:rPr>
                        <w:t xml:space="preserve">self-confidence and self-esteem, which they would carry home to apply in local job markets. </w:t>
                      </w:r>
                      <w:r w:rsidRPr="00500256">
                        <w:rPr>
                          <w:rFonts w:ascii="Gill Sans MT" w:hAnsi="Gill Sans MT" w:cs="Helvetica"/>
                          <w:sz w:val="22"/>
                        </w:rPr>
                        <w:t xml:space="preserve"> </w:t>
                      </w:r>
                    </w:p>
                    <w:p w:rsidR="00816BA4" w:rsidRPr="00500256" w:rsidRDefault="00816BA4" w:rsidP="00910977">
                      <w:pPr>
                        <w:widowControl w:val="0"/>
                        <w:autoSpaceDE w:val="0"/>
                        <w:autoSpaceDN w:val="0"/>
                        <w:adjustRightInd w:val="0"/>
                        <w:rPr>
                          <w:rFonts w:ascii="Gill Sans MT" w:hAnsi="Gill Sans MT" w:cs="Helvetica"/>
                          <w:sz w:val="22"/>
                        </w:rPr>
                      </w:pPr>
                    </w:p>
                    <w:p w:rsidR="00816BA4" w:rsidRDefault="00816BA4" w:rsidP="00910977">
                      <w:pPr>
                        <w:widowControl w:val="0"/>
                        <w:autoSpaceDE w:val="0"/>
                        <w:autoSpaceDN w:val="0"/>
                        <w:adjustRightInd w:val="0"/>
                        <w:rPr>
                          <w:rFonts w:ascii="Gill Sans MT" w:hAnsi="Gill Sans MT" w:cs="Helvetica"/>
                          <w:sz w:val="22"/>
                        </w:rPr>
                      </w:pPr>
                      <w:r>
                        <w:rPr>
                          <w:rFonts w:ascii="Gill Sans MT" w:hAnsi="Gill Sans MT" w:cs="Helvetica"/>
                          <w:sz w:val="22"/>
                        </w:rPr>
                        <w:t xml:space="preserve">2. </w:t>
                      </w:r>
                      <w:r w:rsidRPr="00500256">
                        <w:rPr>
                          <w:rFonts w:ascii="Gill Sans MT" w:hAnsi="Gill Sans MT" w:cs="Helvetica"/>
                          <w:sz w:val="22"/>
                        </w:rPr>
                        <w:t>The second element arises fro</w:t>
                      </w:r>
                      <w:r>
                        <w:rPr>
                          <w:rFonts w:ascii="Gill Sans MT" w:hAnsi="Gill Sans MT" w:cs="Helvetica"/>
                          <w:sz w:val="22"/>
                        </w:rPr>
                        <w:t xml:space="preserve">m the fact that participants would be alone </w:t>
                      </w:r>
                      <w:r w:rsidRPr="00500256">
                        <w:rPr>
                          <w:rFonts w:ascii="Gill Sans MT" w:hAnsi="Gill Sans MT" w:cs="Helvetica"/>
                          <w:sz w:val="22"/>
                        </w:rPr>
                        <w:t>in a foreign environment where their anonym</w:t>
                      </w:r>
                      <w:r>
                        <w:rPr>
                          <w:rFonts w:ascii="Gill Sans MT" w:hAnsi="Gill Sans MT" w:cs="Helvetica"/>
                          <w:sz w:val="22"/>
                        </w:rPr>
                        <w:t xml:space="preserve">ity provided the opportunity to </w:t>
                      </w:r>
                      <w:r w:rsidRPr="00500256">
                        <w:rPr>
                          <w:rFonts w:ascii="Gill Sans MT" w:hAnsi="Gill Sans MT" w:cs="Helvetica"/>
                          <w:sz w:val="22"/>
                        </w:rPr>
                        <w:t>start afresh and experiment with aspects of their personality and vocat</w:t>
                      </w:r>
                      <w:r>
                        <w:rPr>
                          <w:rFonts w:ascii="Gill Sans MT" w:hAnsi="Gill Sans MT" w:cs="Helvetica"/>
                          <w:sz w:val="22"/>
                        </w:rPr>
                        <w:t xml:space="preserve">ional </w:t>
                      </w:r>
                      <w:r w:rsidRPr="00500256">
                        <w:rPr>
                          <w:rFonts w:ascii="Gill Sans MT" w:hAnsi="Gill Sans MT" w:cs="Helvetica"/>
                          <w:sz w:val="22"/>
                        </w:rPr>
                        <w:t xml:space="preserve">direction. </w:t>
                      </w:r>
                      <w:r>
                        <w:rPr>
                          <w:rFonts w:ascii="Gill Sans MT" w:hAnsi="Gill Sans MT" w:cs="Helvetica"/>
                          <w:sz w:val="22"/>
                        </w:rPr>
                        <w:t>T</w:t>
                      </w:r>
                      <w:r w:rsidRPr="00500256">
                        <w:rPr>
                          <w:rFonts w:ascii="Gill Sans MT" w:hAnsi="Gill Sans MT" w:cs="Helvetica"/>
                          <w:sz w:val="22"/>
                        </w:rPr>
                        <w:t>he</w:t>
                      </w:r>
                      <w:r>
                        <w:rPr>
                          <w:rFonts w:ascii="Gill Sans MT" w:hAnsi="Gill Sans MT" w:cs="Helvetica"/>
                          <w:sz w:val="22"/>
                        </w:rPr>
                        <w:t>se</w:t>
                      </w:r>
                      <w:r w:rsidRPr="00500256">
                        <w:rPr>
                          <w:rFonts w:ascii="Gill Sans MT" w:hAnsi="Gill Sans MT" w:cs="Helvetica"/>
                          <w:sz w:val="22"/>
                        </w:rPr>
                        <w:t xml:space="preserve"> experiments </w:t>
                      </w:r>
                      <w:r>
                        <w:rPr>
                          <w:rFonts w:ascii="Gill Sans MT" w:hAnsi="Gill Sans MT" w:cs="Helvetica"/>
                          <w:sz w:val="22"/>
                        </w:rPr>
                        <w:t>could</w:t>
                      </w:r>
                      <w:r w:rsidRPr="00500256">
                        <w:rPr>
                          <w:rFonts w:ascii="Gill Sans MT" w:hAnsi="Gill Sans MT" w:cs="Helvetica"/>
                          <w:sz w:val="22"/>
                        </w:rPr>
                        <w:t xml:space="preserve"> be safely abandoned</w:t>
                      </w:r>
                      <w:r>
                        <w:rPr>
                          <w:rFonts w:ascii="Gill Sans MT" w:hAnsi="Gill Sans MT" w:cs="Helvetica"/>
                          <w:sz w:val="22"/>
                        </w:rPr>
                        <w:t xml:space="preserve"> on leaving the project if they were</w:t>
                      </w:r>
                      <w:r w:rsidRPr="00500256">
                        <w:rPr>
                          <w:rFonts w:ascii="Gill Sans MT" w:hAnsi="Gill Sans MT" w:cs="Helvetica"/>
                          <w:sz w:val="22"/>
                        </w:rPr>
                        <w:t xml:space="preserve"> not seen to bring them any benefits. </w:t>
                      </w:r>
                    </w:p>
                    <w:p w:rsidR="00816BA4" w:rsidRDefault="00816BA4" w:rsidP="0068699B">
                      <w:pPr>
                        <w:widowControl w:val="0"/>
                        <w:autoSpaceDE w:val="0"/>
                        <w:autoSpaceDN w:val="0"/>
                        <w:adjustRightInd w:val="0"/>
                        <w:rPr>
                          <w:rFonts w:ascii="Gill Sans MT" w:hAnsi="Gill Sans MT" w:cs="Helvetica"/>
                          <w:sz w:val="22"/>
                        </w:rPr>
                      </w:pPr>
                    </w:p>
                    <w:p w:rsidR="00816BA4" w:rsidRDefault="00816BA4" w:rsidP="0068699B">
                      <w:pPr>
                        <w:widowControl w:val="0"/>
                        <w:autoSpaceDE w:val="0"/>
                        <w:autoSpaceDN w:val="0"/>
                        <w:adjustRightInd w:val="0"/>
                        <w:rPr>
                          <w:rFonts w:ascii="Gill Sans MT" w:hAnsi="Gill Sans MT" w:cs="Helvetica"/>
                          <w:sz w:val="22"/>
                        </w:rPr>
                      </w:pPr>
                      <w:r w:rsidRPr="00500256">
                        <w:rPr>
                          <w:rFonts w:ascii="Gill Sans MT" w:hAnsi="Gill Sans MT" w:cs="Helvetica"/>
                          <w:sz w:val="22"/>
                        </w:rPr>
                        <w:t>In desig</w:t>
                      </w:r>
                      <w:r>
                        <w:rPr>
                          <w:rFonts w:ascii="Gill Sans MT" w:hAnsi="Gill Sans MT" w:cs="Helvetica"/>
                          <w:sz w:val="22"/>
                        </w:rPr>
                        <w:t>ning the mobility for the NEET groups it was</w:t>
                      </w:r>
                      <w:r w:rsidRPr="00500256">
                        <w:rPr>
                          <w:rFonts w:ascii="Gill Sans MT" w:hAnsi="Gill Sans MT" w:cs="Helvetica"/>
                          <w:sz w:val="22"/>
                        </w:rPr>
                        <w:t xml:space="preserve"> not possible </w:t>
                      </w:r>
                      <w:r>
                        <w:rPr>
                          <w:rFonts w:ascii="Gill Sans MT" w:hAnsi="Gill Sans MT" w:cs="Helvetica"/>
                          <w:sz w:val="22"/>
                        </w:rPr>
                        <w:t xml:space="preserve">to simply copy and apply </w:t>
                      </w:r>
                      <w:r w:rsidRPr="00500256">
                        <w:rPr>
                          <w:rFonts w:ascii="Gill Sans MT" w:hAnsi="Gill Sans MT" w:cs="Helvetica"/>
                          <w:sz w:val="22"/>
                        </w:rPr>
                        <w:t>a model used with groups from mainst</w:t>
                      </w:r>
                      <w:r>
                        <w:rPr>
                          <w:rFonts w:ascii="Gill Sans MT" w:hAnsi="Gill Sans MT" w:cs="Helvetica"/>
                          <w:sz w:val="22"/>
                        </w:rPr>
                        <w:t>ream education and training.</w:t>
                      </w:r>
                      <w:r w:rsidRPr="00500256">
                        <w:rPr>
                          <w:rFonts w:ascii="Gill Sans MT" w:hAnsi="Gill Sans MT" w:cs="Helvetica"/>
                          <w:sz w:val="22"/>
                        </w:rPr>
                        <w:t xml:space="preserve"> </w:t>
                      </w:r>
                      <w:r>
                        <w:rPr>
                          <w:rFonts w:ascii="Gill Sans MT" w:hAnsi="Gill Sans MT" w:cs="Helvetica"/>
                          <w:sz w:val="22"/>
                        </w:rPr>
                        <w:t xml:space="preserve">A further consideration was that the </w:t>
                      </w:r>
                      <w:r w:rsidRPr="00500256">
                        <w:rPr>
                          <w:rFonts w:ascii="Gill Sans MT" w:hAnsi="Gill Sans MT" w:cs="Helvetica"/>
                          <w:sz w:val="22"/>
                        </w:rPr>
                        <w:t xml:space="preserve">term ‘NEET’ is very </w:t>
                      </w:r>
                      <w:r>
                        <w:rPr>
                          <w:rFonts w:ascii="Gill Sans MT" w:hAnsi="Gill Sans MT" w:cs="Helvetica"/>
                          <w:sz w:val="22"/>
                        </w:rPr>
                        <w:t>ambiguous</w:t>
                      </w:r>
                      <w:r w:rsidRPr="00500256">
                        <w:rPr>
                          <w:rFonts w:ascii="Gill Sans MT" w:hAnsi="Gill Sans MT" w:cs="Helvetica"/>
                          <w:sz w:val="22"/>
                        </w:rPr>
                        <w:t xml:space="preserve"> and covers</w:t>
                      </w:r>
                      <w:r>
                        <w:rPr>
                          <w:rFonts w:ascii="Gill Sans MT" w:hAnsi="Gill Sans MT" w:cs="Helvetica"/>
                          <w:sz w:val="22"/>
                        </w:rPr>
                        <w:t xml:space="preserve"> many different types of people from people </w:t>
                      </w:r>
                      <w:r w:rsidRPr="00500256">
                        <w:rPr>
                          <w:rFonts w:ascii="Gill Sans MT" w:hAnsi="Gill Sans MT" w:cs="Helvetica"/>
                          <w:sz w:val="22"/>
                        </w:rPr>
                        <w:t>with doctorate degrees to th</w:t>
                      </w:r>
                      <w:r>
                        <w:rPr>
                          <w:rFonts w:ascii="Gill Sans MT" w:hAnsi="Gill Sans MT" w:cs="Helvetica"/>
                          <w:sz w:val="22"/>
                        </w:rPr>
                        <w:t xml:space="preserve">ose with no qualification. </w:t>
                      </w:r>
                    </w:p>
                    <w:p w:rsidR="00816BA4" w:rsidRDefault="00816BA4" w:rsidP="0068699B">
                      <w:pPr>
                        <w:widowControl w:val="0"/>
                        <w:autoSpaceDE w:val="0"/>
                        <w:autoSpaceDN w:val="0"/>
                        <w:adjustRightInd w:val="0"/>
                        <w:rPr>
                          <w:rFonts w:ascii="Gill Sans MT" w:hAnsi="Gill Sans MT" w:cs="Helvetica"/>
                          <w:sz w:val="22"/>
                        </w:rPr>
                      </w:pPr>
                    </w:p>
                    <w:p w:rsidR="00816BA4" w:rsidRPr="0068699B" w:rsidRDefault="00816BA4" w:rsidP="0068699B">
                      <w:pPr>
                        <w:widowControl w:val="0"/>
                        <w:autoSpaceDE w:val="0"/>
                        <w:autoSpaceDN w:val="0"/>
                        <w:adjustRightInd w:val="0"/>
                        <w:rPr>
                          <w:rFonts w:ascii="Gill Sans MT" w:hAnsi="Gill Sans MT" w:cs="Helvetica"/>
                          <w:sz w:val="22"/>
                        </w:rPr>
                      </w:pPr>
                    </w:p>
                  </w:txbxContent>
                </v:textbox>
                <w10:wrap type="tight"/>
              </v:shape>
            </w:pict>
          </mc:Fallback>
        </mc:AlternateContent>
      </w:r>
      <w:r w:rsidR="008F6F89">
        <w:rPr>
          <w:b/>
          <w:noProof/>
          <w:color w:val="227DBF"/>
        </w:rPr>
        <mc:AlternateContent>
          <mc:Choice Requires="wps">
            <w:drawing>
              <wp:anchor distT="0" distB="0" distL="114300" distR="114300" simplePos="0" relativeHeight="251682816" behindDoc="0" locked="0" layoutInCell="1" allowOverlap="1" wp14:anchorId="2F94575E" wp14:editId="68E8897D">
                <wp:simplePos x="0" y="0"/>
                <wp:positionH relativeFrom="column">
                  <wp:posOffset>2743200</wp:posOffset>
                </wp:positionH>
                <wp:positionV relativeFrom="paragraph">
                  <wp:posOffset>-228600</wp:posOffset>
                </wp:positionV>
                <wp:extent cx="3200400" cy="9067800"/>
                <wp:effectExtent l="0" t="0" r="0" b="0"/>
                <wp:wrapTight wrapText="bothSides">
                  <wp:wrapPolygon edited="0">
                    <wp:start x="257" y="136"/>
                    <wp:lineTo x="257" y="21464"/>
                    <wp:lineTo x="21214" y="21464"/>
                    <wp:lineTo x="21214" y="136"/>
                    <wp:lineTo x="257" y="136"/>
                  </wp:wrapPolygon>
                </wp:wrapTight>
                <wp:docPr id="40"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906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6BA4" w:rsidRPr="00742C4B" w:rsidRDefault="00816BA4" w:rsidP="00B42E37">
                            <w:pPr>
                              <w:pStyle w:val="Heading1"/>
                              <w:rPr>
                                <w:sz w:val="28"/>
                              </w:rPr>
                            </w:pPr>
                            <w:bookmarkStart w:id="69" w:name="_Toc458070891"/>
                            <w:bookmarkStart w:id="70" w:name="_Toc458072905"/>
                            <w:bookmarkStart w:id="71" w:name="_Toc458076759"/>
                            <w:bookmarkStart w:id="72" w:name="_Toc458150167"/>
                            <w:bookmarkStart w:id="73" w:name="_Toc458514888"/>
                            <w:r w:rsidRPr="00742C4B">
                              <w:rPr>
                                <w:sz w:val="28"/>
                              </w:rPr>
                              <w:t>ABOUT THE PARTICIPANTS</w:t>
                            </w:r>
                            <w:bookmarkEnd w:id="69"/>
                            <w:bookmarkEnd w:id="70"/>
                            <w:bookmarkEnd w:id="71"/>
                            <w:bookmarkEnd w:id="72"/>
                            <w:bookmarkEnd w:id="73"/>
                          </w:p>
                          <w:p w:rsidR="00816BA4" w:rsidRPr="00B41939" w:rsidRDefault="00816BA4" w:rsidP="006B3B95">
                            <w:pPr>
                              <w:rPr>
                                <w:rFonts w:ascii="Gill Sans MT" w:hAnsi="Gill Sans MT"/>
                                <w:color w:val="262626" w:themeColor="text1" w:themeTint="D9"/>
                                <w:sz w:val="22"/>
                              </w:rPr>
                            </w:pPr>
                            <w:r w:rsidRPr="00B41939">
                              <w:rPr>
                                <w:rFonts w:ascii="Gill Sans MT" w:hAnsi="Gill Sans MT"/>
                                <w:color w:val="262626" w:themeColor="text1" w:themeTint="D9"/>
                                <w:sz w:val="22"/>
                              </w:rPr>
                              <w:t>The exchange took place between Germany and Italy and between UK and Poland. The DISCO Consortium partners in each respective country – WBK in Germany exchanged with CESIE in Italy and CKU Sopot in Poland with Phoenix Social Enterprise in the UK. To successfully deliver the mobility project the above partner organisations worked with their established networks of local, regional and national companies from the private, public, voluntary and s</w:t>
                            </w:r>
                            <w:r>
                              <w:rPr>
                                <w:rFonts w:ascii="Gill Sans MT" w:hAnsi="Gill Sans MT"/>
                                <w:color w:val="262626" w:themeColor="text1" w:themeTint="D9"/>
                                <w:sz w:val="22"/>
                              </w:rPr>
                              <w:t>ocial enterprises sectors (Chart</w:t>
                            </w:r>
                            <w:r w:rsidRPr="00B41939">
                              <w:rPr>
                                <w:rFonts w:ascii="Gill Sans MT" w:hAnsi="Gill Sans MT"/>
                                <w:color w:val="262626" w:themeColor="text1" w:themeTint="D9"/>
                                <w:sz w:val="22"/>
                              </w:rPr>
                              <w:t xml:space="preserve"> VII below). </w:t>
                            </w:r>
                          </w:p>
                          <w:p w:rsidR="00816BA4" w:rsidRDefault="00816BA4" w:rsidP="00B42E37">
                            <w:pPr>
                              <w:pStyle w:val="Heading2"/>
                            </w:pPr>
                            <w:bookmarkStart w:id="74" w:name="_Toc458070892"/>
                            <w:bookmarkStart w:id="75" w:name="_Toc458072906"/>
                            <w:bookmarkStart w:id="76" w:name="_Toc458076760"/>
                            <w:bookmarkStart w:id="77" w:name="_Toc458150168"/>
                            <w:bookmarkStart w:id="78" w:name="_Toc458514889"/>
                            <w:r>
                              <w:t>German Students</w:t>
                            </w:r>
                            <w:bookmarkEnd w:id="74"/>
                            <w:bookmarkEnd w:id="75"/>
                            <w:bookmarkEnd w:id="76"/>
                            <w:bookmarkEnd w:id="77"/>
                            <w:bookmarkEnd w:id="78"/>
                          </w:p>
                          <w:p w:rsidR="00816BA4" w:rsidRDefault="00816BA4" w:rsidP="00723029">
                            <w:pPr>
                              <w:rPr>
                                <w:rFonts w:ascii="Gill Sans MT" w:hAnsi="Gill Sans MT"/>
                                <w:noProof/>
                                <w:color w:val="262626" w:themeColor="text1" w:themeTint="D9"/>
                                <w:sz w:val="22"/>
                                <w:lang w:eastAsia="en-GB"/>
                              </w:rPr>
                            </w:pPr>
                            <w:r w:rsidRPr="009F2BC4">
                              <w:rPr>
                                <w:rFonts w:ascii="Gill Sans MT" w:hAnsi="Gill Sans MT"/>
                                <w:color w:val="262626" w:themeColor="text1" w:themeTint="D9"/>
                                <w:sz w:val="22"/>
                              </w:rPr>
                              <w:t xml:space="preserve">Nine students from </w:t>
                            </w:r>
                            <w:r>
                              <w:rPr>
                                <w:rFonts w:ascii="Gill Sans MT" w:hAnsi="Gill Sans MT" w:cs="Times New Roman"/>
                                <w:sz w:val="22"/>
                              </w:rPr>
                              <w:t xml:space="preserve">Monchengladbach in </w:t>
                            </w:r>
                            <w:r>
                              <w:rPr>
                                <w:rFonts w:ascii="Gill Sans MT" w:hAnsi="Gill Sans MT"/>
                                <w:color w:val="262626" w:themeColor="text1" w:themeTint="D9"/>
                                <w:sz w:val="22"/>
                              </w:rPr>
                              <w:t>Germany participated in the</w:t>
                            </w:r>
                            <w:r w:rsidRPr="009F2BC4">
                              <w:rPr>
                                <w:rFonts w:ascii="Gill Sans MT" w:hAnsi="Gill Sans MT"/>
                                <w:color w:val="262626" w:themeColor="text1" w:themeTint="D9"/>
                                <w:sz w:val="22"/>
                              </w:rPr>
                              <w:t xml:space="preserve"> Mobility</w:t>
                            </w:r>
                            <w:r>
                              <w:rPr>
                                <w:rFonts w:ascii="Gill Sans MT" w:hAnsi="Gill Sans MT"/>
                                <w:color w:val="262626" w:themeColor="text1" w:themeTint="D9"/>
                                <w:sz w:val="22"/>
                              </w:rPr>
                              <w:t xml:space="preserve"> exchange with Italy</w:t>
                            </w:r>
                            <w:r w:rsidRPr="009F2BC4">
                              <w:rPr>
                                <w:rFonts w:ascii="Gill Sans MT" w:hAnsi="Gill Sans MT"/>
                                <w:color w:val="262626" w:themeColor="text1" w:themeTint="D9"/>
                                <w:sz w:val="22"/>
                              </w:rPr>
                              <w:t xml:space="preserve">. </w:t>
                            </w:r>
                            <w:r w:rsidRPr="009F2BC4">
                              <w:rPr>
                                <w:rFonts w:ascii="Gill Sans MT" w:hAnsi="Gill Sans MT"/>
                                <w:noProof/>
                                <w:color w:val="262626" w:themeColor="text1" w:themeTint="D9"/>
                                <w:sz w:val="22"/>
                                <w:lang w:eastAsia="en-GB"/>
                              </w:rPr>
                              <w:t>Of these 34% were German nationals with 66% coming collectively from migrant backgrounds - USA, Italy, Czech Republic, Tajikist</w:t>
                            </w:r>
                            <w:r>
                              <w:rPr>
                                <w:rFonts w:ascii="Gill Sans MT" w:hAnsi="Gill Sans MT"/>
                                <w:noProof/>
                                <w:color w:val="262626" w:themeColor="text1" w:themeTint="D9"/>
                                <w:sz w:val="22"/>
                                <w:lang w:eastAsia="en-GB"/>
                              </w:rPr>
                              <w:t>an and Greece respectively. 88% of this</w:t>
                            </w:r>
                            <w:r w:rsidRPr="009F2BC4">
                              <w:rPr>
                                <w:rFonts w:ascii="Gill Sans MT" w:hAnsi="Gill Sans MT"/>
                                <w:noProof/>
                                <w:color w:val="262626" w:themeColor="text1" w:themeTint="D9"/>
                                <w:sz w:val="22"/>
                                <w:lang w:eastAsia="en-GB"/>
                              </w:rPr>
                              <w:t xml:space="preserve"> </w:t>
                            </w:r>
                            <w:r>
                              <w:rPr>
                                <w:rFonts w:ascii="Gill Sans MT" w:hAnsi="Gill Sans MT"/>
                                <w:noProof/>
                                <w:color w:val="262626" w:themeColor="text1" w:themeTint="D9"/>
                                <w:sz w:val="22"/>
                                <w:lang w:eastAsia="en-GB"/>
                              </w:rPr>
                              <w:t>culturally diverse group (Chart II below) were NEETs and 12%</w:t>
                            </w:r>
                            <w:r w:rsidRPr="009F2BC4">
                              <w:rPr>
                                <w:rFonts w:ascii="Gill Sans MT" w:hAnsi="Gill Sans MT"/>
                                <w:noProof/>
                                <w:color w:val="262626" w:themeColor="text1" w:themeTint="D9"/>
                                <w:sz w:val="22"/>
                                <w:lang w:eastAsia="en-GB"/>
                              </w:rPr>
                              <w:t xml:space="preserve"> were studen</w:t>
                            </w:r>
                            <w:r>
                              <w:rPr>
                                <w:rFonts w:ascii="Gill Sans MT" w:hAnsi="Gill Sans MT"/>
                                <w:noProof/>
                                <w:color w:val="262626" w:themeColor="text1" w:themeTint="D9"/>
                                <w:sz w:val="22"/>
                                <w:lang w:eastAsia="en-GB"/>
                              </w:rPr>
                              <w:t xml:space="preserve">t learners. </w:t>
                            </w:r>
                          </w:p>
                          <w:p w:rsidR="00816BA4" w:rsidRPr="00723029" w:rsidRDefault="00816BA4" w:rsidP="00723029">
                            <w:pPr>
                              <w:rPr>
                                <w:rFonts w:ascii="Gill Sans MT" w:hAnsi="Gill Sans MT"/>
                                <w:noProof/>
                                <w:color w:val="262626" w:themeColor="text1" w:themeTint="D9"/>
                                <w:sz w:val="22"/>
                                <w:lang w:eastAsia="en-GB"/>
                              </w:rPr>
                            </w:pPr>
                          </w:p>
                          <w:p w:rsidR="00816BA4" w:rsidRDefault="00816BA4" w:rsidP="003A2A04">
                            <w:pPr>
                              <w:ind w:right="-133"/>
                            </w:pPr>
                            <w:r>
                              <w:rPr>
                                <w:b/>
                                <w:color w:val="227DBF"/>
                                <w:sz w:val="20"/>
                              </w:rPr>
                              <w:t xml:space="preserve">          Chart II: German Students Ethnicity </w:t>
                            </w:r>
                          </w:p>
                          <w:p w:rsidR="00816BA4" w:rsidRDefault="00816BA4" w:rsidP="00A4311F">
                            <w:pPr>
                              <w:ind w:right="-133"/>
                            </w:pPr>
                            <w:r w:rsidRPr="0055438F">
                              <w:rPr>
                                <w:noProof/>
                              </w:rPr>
                              <w:drawing>
                                <wp:inline distT="0" distB="0" distL="0" distR="0" wp14:anchorId="4AF7FDB2" wp14:editId="26CC7F64">
                                  <wp:extent cx="2781300" cy="1676400"/>
                                  <wp:effectExtent l="0" t="0" r="0" b="0"/>
                                  <wp:docPr id="128" name="C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816BA4" w:rsidRDefault="00816BA4" w:rsidP="00723029">
                            <w:pPr>
                              <w:pStyle w:val="Heading2"/>
                            </w:pPr>
                            <w:bookmarkStart w:id="79" w:name="_Toc458070893"/>
                            <w:bookmarkStart w:id="80" w:name="_Toc458072907"/>
                            <w:bookmarkStart w:id="81" w:name="_Toc458076761"/>
                            <w:bookmarkStart w:id="82" w:name="_Toc458150169"/>
                            <w:bookmarkStart w:id="83" w:name="_Toc458514890"/>
                            <w:r>
                              <w:t>Italian Students</w:t>
                            </w:r>
                            <w:bookmarkEnd w:id="79"/>
                            <w:bookmarkEnd w:id="80"/>
                            <w:bookmarkEnd w:id="81"/>
                            <w:bookmarkEnd w:id="82"/>
                            <w:bookmarkEnd w:id="83"/>
                            <w:r>
                              <w:t xml:space="preserve"> </w:t>
                            </w:r>
                          </w:p>
                          <w:p w:rsidR="00816BA4" w:rsidRPr="008F6F89" w:rsidRDefault="00816BA4" w:rsidP="008F6F89">
                            <w:pPr>
                              <w:rPr>
                                <w:rFonts w:ascii="Gill Sans MT" w:hAnsi="Gill Sans MT" w:cs="Times New Roman"/>
                                <w:color w:val="262626" w:themeColor="text1" w:themeTint="D9"/>
                                <w:sz w:val="22"/>
                              </w:rPr>
                            </w:pPr>
                            <w:r w:rsidRPr="00B41939">
                              <w:rPr>
                                <w:rFonts w:ascii="Gill Sans MT" w:hAnsi="Gill Sans MT" w:cs="Times New Roman"/>
                                <w:color w:val="262626" w:themeColor="text1" w:themeTint="D9"/>
                                <w:sz w:val="22"/>
                              </w:rPr>
                              <w:t xml:space="preserve">Eight young people from Italy participated in the exchange to Monchengladbach in Germany. 37% were Italian nationals with 67% from other ethnicity backgrounds. </w:t>
                            </w:r>
                          </w:p>
                          <w:p w:rsidR="00816BA4" w:rsidRDefault="00816BA4" w:rsidP="003A2A04">
                            <w:pPr>
                              <w:ind w:right="-133"/>
                              <w:rPr>
                                <w:b/>
                                <w:color w:val="227DBF"/>
                                <w:sz w:val="20"/>
                              </w:rPr>
                            </w:pPr>
                          </w:p>
                          <w:p w:rsidR="00816BA4" w:rsidRDefault="00816BA4" w:rsidP="003A2A04">
                            <w:pPr>
                              <w:ind w:right="-133"/>
                            </w:pPr>
                            <w:r>
                              <w:rPr>
                                <w:b/>
                                <w:color w:val="227DBF"/>
                                <w:sz w:val="20"/>
                              </w:rPr>
                              <w:t xml:space="preserve">           Chart III: Italian Students Ethnicity </w:t>
                            </w:r>
                          </w:p>
                          <w:p w:rsidR="00816BA4" w:rsidRDefault="00816BA4" w:rsidP="00723029">
                            <w:pPr>
                              <w:ind w:right="-351"/>
                            </w:pPr>
                            <w:r w:rsidRPr="00723029">
                              <w:rPr>
                                <w:noProof/>
                              </w:rPr>
                              <w:drawing>
                                <wp:inline distT="0" distB="0" distL="0" distR="0" wp14:anchorId="0E3FDE1F" wp14:editId="433906FB">
                                  <wp:extent cx="2943225" cy="2266950"/>
                                  <wp:effectExtent l="0" t="0" r="28575" b="0"/>
                                  <wp:docPr id="137" name="C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816BA4" w:rsidRDefault="00816BA4" w:rsidP="00D04E46"/>
                          <w:p w:rsidR="00816BA4" w:rsidRDefault="00816BA4" w:rsidP="003A2A04">
                            <w:pPr>
                              <w:ind w:right="-133"/>
                            </w:pPr>
                          </w:p>
                          <w:p w:rsidR="00816BA4" w:rsidRDefault="00816BA4" w:rsidP="003A2A04">
                            <w:pPr>
                              <w:ind w:right="-133"/>
                            </w:pPr>
                          </w:p>
                          <w:p w:rsidR="00816BA4" w:rsidRDefault="00816BA4" w:rsidP="003A2A04">
                            <w:pPr>
                              <w:ind w:right="-133"/>
                            </w:pPr>
                          </w:p>
                          <w:p w:rsidR="00816BA4" w:rsidRDefault="00816BA4" w:rsidP="003A2A04">
                            <w:pPr>
                              <w:ind w:right="-133"/>
                            </w:pPr>
                          </w:p>
                          <w:p w:rsidR="00816BA4" w:rsidRDefault="00816BA4" w:rsidP="003A2A04">
                            <w:pPr>
                              <w:ind w:right="-133"/>
                            </w:pPr>
                          </w:p>
                          <w:p w:rsidR="00816BA4" w:rsidRDefault="00816BA4" w:rsidP="003A2A04">
                            <w:pPr>
                              <w:ind w:right="-133"/>
                            </w:pPr>
                          </w:p>
                          <w:p w:rsidR="00816BA4" w:rsidRDefault="00816BA4" w:rsidP="003A2A04">
                            <w:pPr>
                              <w:ind w:right="-133"/>
                            </w:pPr>
                          </w:p>
                          <w:p w:rsidR="00816BA4" w:rsidRDefault="00816BA4" w:rsidP="003A2A04">
                            <w:pPr>
                              <w:ind w:right="-133"/>
                            </w:pPr>
                          </w:p>
                          <w:p w:rsidR="00816BA4" w:rsidRDefault="00816BA4" w:rsidP="003A2A04">
                            <w:pPr>
                              <w:ind w:right="-133"/>
                            </w:pPr>
                          </w:p>
                          <w:p w:rsidR="00816BA4" w:rsidRDefault="00816BA4" w:rsidP="003A2A04">
                            <w:pPr>
                              <w:ind w:right="-133"/>
                            </w:pPr>
                          </w:p>
                          <w:p w:rsidR="00816BA4" w:rsidRDefault="00816BA4" w:rsidP="003A2A04">
                            <w:pPr>
                              <w:ind w:right="-133"/>
                            </w:pPr>
                          </w:p>
                          <w:p w:rsidR="00816BA4" w:rsidRDefault="00816BA4" w:rsidP="003A2A04">
                            <w:pPr>
                              <w:ind w:right="-133"/>
                            </w:pPr>
                          </w:p>
                          <w:p w:rsidR="00816BA4" w:rsidRDefault="00816BA4" w:rsidP="003A2A04">
                            <w:pPr>
                              <w:ind w:right="-133"/>
                            </w:pPr>
                          </w:p>
                          <w:p w:rsidR="00816BA4" w:rsidRDefault="00816BA4" w:rsidP="003A2A04">
                            <w:pPr>
                              <w:ind w:right="-133"/>
                            </w:pPr>
                          </w:p>
                          <w:p w:rsidR="00816BA4" w:rsidRDefault="00816BA4" w:rsidP="003A2A04">
                            <w:pPr>
                              <w:ind w:right="-133"/>
                            </w:pPr>
                          </w:p>
                          <w:p w:rsidR="00816BA4" w:rsidRDefault="00816BA4" w:rsidP="003A2A04">
                            <w:pPr>
                              <w:ind w:right="-133"/>
                            </w:pPr>
                          </w:p>
                          <w:p w:rsidR="00816BA4" w:rsidRDefault="00816BA4" w:rsidP="003A2A04">
                            <w:pPr>
                              <w:ind w:right="-133"/>
                            </w:pPr>
                          </w:p>
                          <w:p w:rsidR="00816BA4" w:rsidRDefault="00816BA4" w:rsidP="003A2A04">
                            <w:pPr>
                              <w:ind w:right="-133"/>
                            </w:pPr>
                          </w:p>
                          <w:p w:rsidR="00816BA4" w:rsidRDefault="00816BA4" w:rsidP="003A2A04">
                            <w:pPr>
                              <w:ind w:right="-133"/>
                            </w:pPr>
                          </w:p>
                          <w:p w:rsidR="00816BA4" w:rsidRDefault="00816BA4" w:rsidP="003A2A04">
                            <w:pPr>
                              <w:ind w:right="-133"/>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94575E" id="Text Box 31" o:spid="_x0000_s1033" type="#_x0000_t202" style="position:absolute;left:0;text-align:left;margin-left:3in;margin-top:-18pt;width:252pt;height:714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" filled="f" stroked="f">
                <v:textbox inset=",7.2pt,,7.2pt">
                  <w:txbxContent>
                    <w:p w:rsidR="00816BA4" w:rsidRPr="00742C4B" w:rsidRDefault="00816BA4" w:rsidP="00B42E37">
                      <w:pPr>
                        <w:pStyle w:val="Heading1"/>
                        <w:rPr>
                          <w:sz w:val="28"/>
                        </w:rPr>
                      </w:pPr>
                      <w:bookmarkStart w:id="84" w:name="_Toc458070891"/>
                      <w:bookmarkStart w:id="85" w:name="_Toc458072905"/>
                      <w:bookmarkStart w:id="86" w:name="_Toc458076759"/>
                      <w:bookmarkStart w:id="87" w:name="_Toc458150167"/>
                      <w:bookmarkStart w:id="88" w:name="_Toc458514888"/>
                      <w:r w:rsidRPr="00742C4B">
                        <w:rPr>
                          <w:sz w:val="28"/>
                        </w:rPr>
                        <w:t>ABOUT THE PARTICIPANTS</w:t>
                      </w:r>
                      <w:bookmarkEnd w:id="84"/>
                      <w:bookmarkEnd w:id="85"/>
                      <w:bookmarkEnd w:id="86"/>
                      <w:bookmarkEnd w:id="87"/>
                      <w:bookmarkEnd w:id="88"/>
                    </w:p>
                    <w:p w:rsidR="00816BA4" w:rsidRPr="00B41939" w:rsidRDefault="00816BA4" w:rsidP="006B3B95">
                      <w:pPr>
                        <w:rPr>
                          <w:rFonts w:ascii="Gill Sans MT" w:hAnsi="Gill Sans MT"/>
                          <w:color w:val="262626" w:themeColor="text1" w:themeTint="D9"/>
                          <w:sz w:val="22"/>
                        </w:rPr>
                      </w:pPr>
                      <w:r w:rsidRPr="00B41939">
                        <w:rPr>
                          <w:rFonts w:ascii="Gill Sans MT" w:hAnsi="Gill Sans MT"/>
                          <w:color w:val="262626" w:themeColor="text1" w:themeTint="D9"/>
                          <w:sz w:val="22"/>
                        </w:rPr>
                        <w:t>The exchange took place between Germany and Italy and between UK and Poland. The DISCO Consortium partners in each respective country – WBK in Germany exchanged with CESIE in Italy and CKU Sopot in Poland with Phoenix Social Enterprise in the UK. To successfully deliver the mobility project the above partner organisations worked with their established networks of local, regional and national companies from the private, public, voluntary and s</w:t>
                      </w:r>
                      <w:r>
                        <w:rPr>
                          <w:rFonts w:ascii="Gill Sans MT" w:hAnsi="Gill Sans MT"/>
                          <w:color w:val="262626" w:themeColor="text1" w:themeTint="D9"/>
                          <w:sz w:val="22"/>
                        </w:rPr>
                        <w:t>ocial enterprises sectors (Chart</w:t>
                      </w:r>
                      <w:r w:rsidRPr="00B41939">
                        <w:rPr>
                          <w:rFonts w:ascii="Gill Sans MT" w:hAnsi="Gill Sans MT"/>
                          <w:color w:val="262626" w:themeColor="text1" w:themeTint="D9"/>
                          <w:sz w:val="22"/>
                        </w:rPr>
                        <w:t xml:space="preserve"> VII below). </w:t>
                      </w:r>
                    </w:p>
                    <w:p w:rsidR="00816BA4" w:rsidRDefault="00816BA4" w:rsidP="00B42E37">
                      <w:pPr>
                        <w:pStyle w:val="Heading2"/>
                      </w:pPr>
                      <w:bookmarkStart w:id="89" w:name="_Toc458070892"/>
                      <w:bookmarkStart w:id="90" w:name="_Toc458072906"/>
                      <w:bookmarkStart w:id="91" w:name="_Toc458076760"/>
                      <w:bookmarkStart w:id="92" w:name="_Toc458150168"/>
                      <w:bookmarkStart w:id="93" w:name="_Toc458514889"/>
                      <w:r>
                        <w:t>German Students</w:t>
                      </w:r>
                      <w:bookmarkEnd w:id="89"/>
                      <w:bookmarkEnd w:id="90"/>
                      <w:bookmarkEnd w:id="91"/>
                      <w:bookmarkEnd w:id="92"/>
                      <w:bookmarkEnd w:id="93"/>
                    </w:p>
                    <w:p w:rsidR="00816BA4" w:rsidRDefault="00816BA4" w:rsidP="00723029">
                      <w:pPr>
                        <w:rPr>
                          <w:rFonts w:ascii="Gill Sans MT" w:hAnsi="Gill Sans MT"/>
                          <w:noProof/>
                          <w:color w:val="262626" w:themeColor="text1" w:themeTint="D9"/>
                          <w:sz w:val="22"/>
                          <w:lang w:eastAsia="en-GB"/>
                        </w:rPr>
                      </w:pPr>
                      <w:r w:rsidRPr="009F2BC4">
                        <w:rPr>
                          <w:rFonts w:ascii="Gill Sans MT" w:hAnsi="Gill Sans MT"/>
                          <w:color w:val="262626" w:themeColor="text1" w:themeTint="D9"/>
                          <w:sz w:val="22"/>
                        </w:rPr>
                        <w:t xml:space="preserve">Nine students from </w:t>
                      </w:r>
                      <w:r>
                        <w:rPr>
                          <w:rFonts w:ascii="Gill Sans MT" w:hAnsi="Gill Sans MT" w:cs="Times New Roman"/>
                          <w:sz w:val="22"/>
                        </w:rPr>
                        <w:t xml:space="preserve">Monchengladbach in </w:t>
                      </w:r>
                      <w:r>
                        <w:rPr>
                          <w:rFonts w:ascii="Gill Sans MT" w:hAnsi="Gill Sans MT"/>
                          <w:color w:val="262626" w:themeColor="text1" w:themeTint="D9"/>
                          <w:sz w:val="22"/>
                        </w:rPr>
                        <w:t>Germany participated in the</w:t>
                      </w:r>
                      <w:r w:rsidRPr="009F2BC4">
                        <w:rPr>
                          <w:rFonts w:ascii="Gill Sans MT" w:hAnsi="Gill Sans MT"/>
                          <w:color w:val="262626" w:themeColor="text1" w:themeTint="D9"/>
                          <w:sz w:val="22"/>
                        </w:rPr>
                        <w:t xml:space="preserve"> Mobility</w:t>
                      </w:r>
                      <w:r>
                        <w:rPr>
                          <w:rFonts w:ascii="Gill Sans MT" w:hAnsi="Gill Sans MT"/>
                          <w:color w:val="262626" w:themeColor="text1" w:themeTint="D9"/>
                          <w:sz w:val="22"/>
                        </w:rPr>
                        <w:t xml:space="preserve"> exchange with Italy</w:t>
                      </w:r>
                      <w:r w:rsidRPr="009F2BC4">
                        <w:rPr>
                          <w:rFonts w:ascii="Gill Sans MT" w:hAnsi="Gill Sans MT"/>
                          <w:color w:val="262626" w:themeColor="text1" w:themeTint="D9"/>
                          <w:sz w:val="22"/>
                        </w:rPr>
                        <w:t xml:space="preserve">. </w:t>
                      </w:r>
                      <w:r w:rsidRPr="009F2BC4">
                        <w:rPr>
                          <w:rFonts w:ascii="Gill Sans MT" w:hAnsi="Gill Sans MT"/>
                          <w:noProof/>
                          <w:color w:val="262626" w:themeColor="text1" w:themeTint="D9"/>
                          <w:sz w:val="22"/>
                          <w:lang w:eastAsia="en-GB"/>
                        </w:rPr>
                        <w:t>Of these 34% were German nationals with 66% coming collectively from migrant backgrounds - USA, Italy, Czech Republic, Tajikist</w:t>
                      </w:r>
                      <w:r>
                        <w:rPr>
                          <w:rFonts w:ascii="Gill Sans MT" w:hAnsi="Gill Sans MT"/>
                          <w:noProof/>
                          <w:color w:val="262626" w:themeColor="text1" w:themeTint="D9"/>
                          <w:sz w:val="22"/>
                          <w:lang w:eastAsia="en-GB"/>
                        </w:rPr>
                        <w:t>an and Greece respectively. 88% of this</w:t>
                      </w:r>
                      <w:r w:rsidRPr="009F2BC4">
                        <w:rPr>
                          <w:rFonts w:ascii="Gill Sans MT" w:hAnsi="Gill Sans MT"/>
                          <w:noProof/>
                          <w:color w:val="262626" w:themeColor="text1" w:themeTint="D9"/>
                          <w:sz w:val="22"/>
                          <w:lang w:eastAsia="en-GB"/>
                        </w:rPr>
                        <w:t xml:space="preserve"> </w:t>
                      </w:r>
                      <w:r>
                        <w:rPr>
                          <w:rFonts w:ascii="Gill Sans MT" w:hAnsi="Gill Sans MT"/>
                          <w:noProof/>
                          <w:color w:val="262626" w:themeColor="text1" w:themeTint="D9"/>
                          <w:sz w:val="22"/>
                          <w:lang w:eastAsia="en-GB"/>
                        </w:rPr>
                        <w:t>culturally diverse group (Chart II below) were NEETs and 12%</w:t>
                      </w:r>
                      <w:r w:rsidRPr="009F2BC4">
                        <w:rPr>
                          <w:rFonts w:ascii="Gill Sans MT" w:hAnsi="Gill Sans MT"/>
                          <w:noProof/>
                          <w:color w:val="262626" w:themeColor="text1" w:themeTint="D9"/>
                          <w:sz w:val="22"/>
                          <w:lang w:eastAsia="en-GB"/>
                        </w:rPr>
                        <w:t xml:space="preserve"> were studen</w:t>
                      </w:r>
                      <w:r>
                        <w:rPr>
                          <w:rFonts w:ascii="Gill Sans MT" w:hAnsi="Gill Sans MT"/>
                          <w:noProof/>
                          <w:color w:val="262626" w:themeColor="text1" w:themeTint="D9"/>
                          <w:sz w:val="22"/>
                          <w:lang w:eastAsia="en-GB"/>
                        </w:rPr>
                        <w:t xml:space="preserve">t learners. </w:t>
                      </w:r>
                    </w:p>
                    <w:p w:rsidR="00816BA4" w:rsidRPr="00723029" w:rsidRDefault="00816BA4" w:rsidP="00723029">
                      <w:pPr>
                        <w:rPr>
                          <w:rFonts w:ascii="Gill Sans MT" w:hAnsi="Gill Sans MT"/>
                          <w:noProof/>
                          <w:color w:val="262626" w:themeColor="text1" w:themeTint="D9"/>
                          <w:sz w:val="22"/>
                          <w:lang w:eastAsia="en-GB"/>
                        </w:rPr>
                      </w:pPr>
                    </w:p>
                    <w:p w:rsidR="00816BA4" w:rsidRDefault="00816BA4" w:rsidP="003A2A04">
                      <w:pPr>
                        <w:ind w:right="-133"/>
                      </w:pPr>
                      <w:r>
                        <w:rPr>
                          <w:b/>
                          <w:color w:val="227DBF"/>
                          <w:sz w:val="20"/>
                        </w:rPr>
                        <w:t xml:space="preserve">          Chart II: German Students Ethnicity </w:t>
                      </w:r>
                    </w:p>
                    <w:p w:rsidR="00816BA4" w:rsidRDefault="00816BA4" w:rsidP="00A4311F">
                      <w:pPr>
                        <w:ind w:right="-133"/>
                      </w:pPr>
                      <w:r w:rsidRPr="0055438F">
                        <w:rPr>
                          <w:noProof/>
                        </w:rPr>
                        <w:drawing>
                          <wp:inline distT="0" distB="0" distL="0" distR="0" wp14:anchorId="4AF7FDB2" wp14:editId="26CC7F64">
                            <wp:extent cx="2781300" cy="1676400"/>
                            <wp:effectExtent l="0" t="0" r="0" b="0"/>
                            <wp:docPr id="128" name="C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816BA4" w:rsidRDefault="00816BA4" w:rsidP="00723029">
                      <w:pPr>
                        <w:pStyle w:val="Heading2"/>
                      </w:pPr>
                      <w:bookmarkStart w:id="94" w:name="_Toc458070893"/>
                      <w:bookmarkStart w:id="95" w:name="_Toc458072907"/>
                      <w:bookmarkStart w:id="96" w:name="_Toc458076761"/>
                      <w:bookmarkStart w:id="97" w:name="_Toc458150169"/>
                      <w:bookmarkStart w:id="98" w:name="_Toc458514890"/>
                      <w:r>
                        <w:t>Italian Students</w:t>
                      </w:r>
                      <w:bookmarkEnd w:id="94"/>
                      <w:bookmarkEnd w:id="95"/>
                      <w:bookmarkEnd w:id="96"/>
                      <w:bookmarkEnd w:id="97"/>
                      <w:bookmarkEnd w:id="98"/>
                      <w:r>
                        <w:t xml:space="preserve"> </w:t>
                      </w:r>
                    </w:p>
                    <w:p w:rsidR="00816BA4" w:rsidRPr="008F6F89" w:rsidRDefault="00816BA4" w:rsidP="008F6F89">
                      <w:pPr>
                        <w:rPr>
                          <w:rFonts w:ascii="Gill Sans MT" w:hAnsi="Gill Sans MT" w:cs="Times New Roman"/>
                          <w:color w:val="262626" w:themeColor="text1" w:themeTint="D9"/>
                          <w:sz w:val="22"/>
                        </w:rPr>
                      </w:pPr>
                      <w:r w:rsidRPr="00B41939">
                        <w:rPr>
                          <w:rFonts w:ascii="Gill Sans MT" w:hAnsi="Gill Sans MT" w:cs="Times New Roman"/>
                          <w:color w:val="262626" w:themeColor="text1" w:themeTint="D9"/>
                          <w:sz w:val="22"/>
                        </w:rPr>
                        <w:t xml:space="preserve">Eight young people from Italy participated in the exchange to Monchengladbach in Germany. 37% were Italian nationals with 67% from other ethnicity backgrounds. </w:t>
                      </w:r>
                    </w:p>
                    <w:p w:rsidR="00816BA4" w:rsidRDefault="00816BA4" w:rsidP="003A2A04">
                      <w:pPr>
                        <w:ind w:right="-133"/>
                        <w:rPr>
                          <w:b/>
                          <w:color w:val="227DBF"/>
                          <w:sz w:val="20"/>
                        </w:rPr>
                      </w:pPr>
                    </w:p>
                    <w:p w:rsidR="00816BA4" w:rsidRDefault="00816BA4" w:rsidP="003A2A04">
                      <w:pPr>
                        <w:ind w:right="-133"/>
                      </w:pPr>
                      <w:r>
                        <w:rPr>
                          <w:b/>
                          <w:color w:val="227DBF"/>
                          <w:sz w:val="20"/>
                        </w:rPr>
                        <w:t xml:space="preserve">           Chart III: Italian Students Ethnicity </w:t>
                      </w:r>
                    </w:p>
                    <w:p w:rsidR="00816BA4" w:rsidRDefault="00816BA4" w:rsidP="00723029">
                      <w:pPr>
                        <w:ind w:right="-351"/>
                      </w:pPr>
                      <w:r w:rsidRPr="00723029">
                        <w:rPr>
                          <w:noProof/>
                        </w:rPr>
                        <w:drawing>
                          <wp:inline distT="0" distB="0" distL="0" distR="0" wp14:anchorId="0E3FDE1F" wp14:editId="433906FB">
                            <wp:extent cx="2943225" cy="2266950"/>
                            <wp:effectExtent l="0" t="0" r="28575" b="0"/>
                            <wp:docPr id="137" name="C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816BA4" w:rsidRDefault="00816BA4" w:rsidP="00D04E46"/>
                    <w:p w:rsidR="00816BA4" w:rsidRDefault="00816BA4" w:rsidP="003A2A04">
                      <w:pPr>
                        <w:ind w:right="-133"/>
                      </w:pPr>
                    </w:p>
                    <w:p w:rsidR="00816BA4" w:rsidRDefault="00816BA4" w:rsidP="003A2A04">
                      <w:pPr>
                        <w:ind w:right="-133"/>
                      </w:pPr>
                    </w:p>
                    <w:p w:rsidR="00816BA4" w:rsidRDefault="00816BA4" w:rsidP="003A2A04">
                      <w:pPr>
                        <w:ind w:right="-133"/>
                      </w:pPr>
                    </w:p>
                    <w:p w:rsidR="00816BA4" w:rsidRDefault="00816BA4" w:rsidP="003A2A04">
                      <w:pPr>
                        <w:ind w:right="-133"/>
                      </w:pPr>
                    </w:p>
                    <w:p w:rsidR="00816BA4" w:rsidRDefault="00816BA4" w:rsidP="003A2A04">
                      <w:pPr>
                        <w:ind w:right="-133"/>
                      </w:pPr>
                    </w:p>
                    <w:p w:rsidR="00816BA4" w:rsidRDefault="00816BA4" w:rsidP="003A2A04">
                      <w:pPr>
                        <w:ind w:right="-133"/>
                      </w:pPr>
                    </w:p>
                    <w:p w:rsidR="00816BA4" w:rsidRDefault="00816BA4" w:rsidP="003A2A04">
                      <w:pPr>
                        <w:ind w:right="-133"/>
                      </w:pPr>
                    </w:p>
                    <w:p w:rsidR="00816BA4" w:rsidRDefault="00816BA4" w:rsidP="003A2A04">
                      <w:pPr>
                        <w:ind w:right="-133"/>
                      </w:pPr>
                    </w:p>
                    <w:p w:rsidR="00816BA4" w:rsidRDefault="00816BA4" w:rsidP="003A2A04">
                      <w:pPr>
                        <w:ind w:right="-133"/>
                      </w:pPr>
                    </w:p>
                    <w:p w:rsidR="00816BA4" w:rsidRDefault="00816BA4" w:rsidP="003A2A04">
                      <w:pPr>
                        <w:ind w:right="-133"/>
                      </w:pPr>
                    </w:p>
                    <w:p w:rsidR="00816BA4" w:rsidRDefault="00816BA4" w:rsidP="003A2A04">
                      <w:pPr>
                        <w:ind w:right="-133"/>
                      </w:pPr>
                    </w:p>
                    <w:p w:rsidR="00816BA4" w:rsidRDefault="00816BA4" w:rsidP="003A2A04">
                      <w:pPr>
                        <w:ind w:right="-133"/>
                      </w:pPr>
                    </w:p>
                    <w:p w:rsidR="00816BA4" w:rsidRDefault="00816BA4" w:rsidP="003A2A04">
                      <w:pPr>
                        <w:ind w:right="-133"/>
                      </w:pPr>
                    </w:p>
                    <w:p w:rsidR="00816BA4" w:rsidRDefault="00816BA4" w:rsidP="003A2A04">
                      <w:pPr>
                        <w:ind w:right="-133"/>
                      </w:pPr>
                    </w:p>
                    <w:p w:rsidR="00816BA4" w:rsidRDefault="00816BA4" w:rsidP="003A2A04">
                      <w:pPr>
                        <w:ind w:right="-133"/>
                      </w:pPr>
                    </w:p>
                    <w:p w:rsidR="00816BA4" w:rsidRDefault="00816BA4" w:rsidP="003A2A04">
                      <w:pPr>
                        <w:ind w:right="-133"/>
                      </w:pPr>
                    </w:p>
                    <w:p w:rsidR="00816BA4" w:rsidRDefault="00816BA4" w:rsidP="003A2A04">
                      <w:pPr>
                        <w:ind w:right="-133"/>
                      </w:pPr>
                    </w:p>
                    <w:p w:rsidR="00816BA4" w:rsidRDefault="00816BA4" w:rsidP="003A2A04">
                      <w:pPr>
                        <w:ind w:right="-133"/>
                      </w:pPr>
                    </w:p>
                    <w:p w:rsidR="00816BA4" w:rsidRDefault="00816BA4" w:rsidP="003A2A04">
                      <w:pPr>
                        <w:ind w:right="-133"/>
                      </w:pPr>
                    </w:p>
                    <w:p w:rsidR="00816BA4" w:rsidRDefault="00816BA4" w:rsidP="003A2A04">
                      <w:pPr>
                        <w:ind w:right="-133"/>
                      </w:pPr>
                    </w:p>
                  </w:txbxContent>
                </v:textbox>
                <w10:wrap type="tight"/>
              </v:shape>
            </w:pict>
          </mc:Fallback>
        </mc:AlternateContent>
      </w:r>
    </w:p>
    <w:p w:rsidR="00BC17FD" w:rsidRDefault="00603844" w:rsidP="009F3A20">
      <w:pPr>
        <w:rPr>
          <w:b/>
          <w:color w:val="227DBF"/>
        </w:rPr>
      </w:pPr>
      <w:r>
        <w:rPr>
          <w:b/>
          <w:noProof/>
          <w:color w:val="227DBF"/>
        </w:rPr>
        <w:lastRenderedPageBreak/>
        <mc:AlternateContent>
          <mc:Choice Requires="wps">
            <w:drawing>
              <wp:anchor distT="0" distB="0" distL="114300" distR="114300" simplePos="0" relativeHeight="251684864" behindDoc="0" locked="0" layoutInCell="1" allowOverlap="1" wp14:anchorId="5EB7B192" wp14:editId="48240ED9">
                <wp:simplePos x="0" y="0"/>
                <wp:positionH relativeFrom="column">
                  <wp:posOffset>-717550</wp:posOffset>
                </wp:positionH>
                <wp:positionV relativeFrom="paragraph">
                  <wp:posOffset>-228600</wp:posOffset>
                </wp:positionV>
                <wp:extent cx="3347085" cy="9363075"/>
                <wp:effectExtent l="0" t="0" r="0" b="0"/>
                <wp:wrapTight wrapText="bothSides">
                  <wp:wrapPolygon edited="0">
                    <wp:start x="0" y="0"/>
                    <wp:lineTo x="21600" y="0"/>
                    <wp:lineTo x="21600" y="21600"/>
                    <wp:lineTo x="0" y="21600"/>
                    <wp:lineTo x="0" y="0"/>
                  </wp:wrapPolygon>
                </wp:wrapTight>
                <wp:docPr id="39"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7085" cy="936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6BA4" w:rsidRDefault="00816BA4" w:rsidP="007657F3">
                            <w:pPr>
                              <w:pStyle w:val="Heading2"/>
                            </w:pPr>
                            <w:bookmarkStart w:id="99" w:name="_Toc458070894"/>
                            <w:bookmarkStart w:id="100" w:name="_Toc458072908"/>
                            <w:bookmarkStart w:id="101" w:name="_Toc458076763"/>
                            <w:bookmarkStart w:id="102" w:name="_Toc458150170"/>
                            <w:bookmarkStart w:id="103" w:name="_Toc458514891"/>
                            <w:r>
                              <w:t>Polish Students</w:t>
                            </w:r>
                            <w:bookmarkEnd w:id="99"/>
                            <w:bookmarkEnd w:id="100"/>
                            <w:bookmarkEnd w:id="101"/>
                            <w:bookmarkEnd w:id="102"/>
                            <w:bookmarkEnd w:id="103"/>
                          </w:p>
                          <w:p w:rsidR="00816BA4" w:rsidRPr="00B41939" w:rsidRDefault="00816BA4" w:rsidP="00C80CEA">
                            <w:pPr>
                              <w:rPr>
                                <w:rFonts w:ascii="Gill Sans MT" w:hAnsi="Gill Sans MT" w:cs="Times New Roman"/>
                                <w:color w:val="262626" w:themeColor="text1" w:themeTint="D9"/>
                                <w:sz w:val="22"/>
                              </w:rPr>
                            </w:pPr>
                            <w:r w:rsidRPr="00B41939">
                              <w:rPr>
                                <w:rFonts w:ascii="Gill Sans MT" w:hAnsi="Gill Sans MT" w:cs="Times New Roman"/>
                                <w:color w:val="262626" w:themeColor="text1" w:themeTint="D9"/>
                                <w:sz w:val="22"/>
                              </w:rPr>
                              <w:t xml:space="preserve">Eleven young people from Poland participated in the exchange project to Bristol in the UK. </w:t>
                            </w:r>
                            <w:r>
                              <w:rPr>
                                <w:rFonts w:ascii="Gill Sans MT" w:hAnsi="Gill Sans MT" w:cs="Times New Roman"/>
                                <w:color w:val="262626" w:themeColor="text1" w:themeTint="D9"/>
                                <w:sz w:val="22"/>
                              </w:rPr>
                              <w:t>91% (n10) were Polish nationals and the other were from another ethnic backgrounds.</w:t>
                            </w:r>
                            <w:r w:rsidRPr="00B41939">
                              <w:rPr>
                                <w:rFonts w:ascii="Gill Sans MT" w:hAnsi="Gill Sans MT" w:cs="Times New Roman"/>
                                <w:color w:val="262626" w:themeColor="text1" w:themeTint="D9"/>
                                <w:sz w:val="22"/>
                              </w:rPr>
                              <w:t xml:space="preserve"> 9% (n1) </w:t>
                            </w:r>
                            <w:r>
                              <w:rPr>
                                <w:rFonts w:ascii="Gill Sans MT" w:hAnsi="Gill Sans MT" w:cs="Times New Roman"/>
                                <w:color w:val="262626" w:themeColor="text1" w:themeTint="D9"/>
                                <w:sz w:val="22"/>
                              </w:rPr>
                              <w:t>fell into the</w:t>
                            </w:r>
                            <w:r w:rsidRPr="00B41939">
                              <w:rPr>
                                <w:rFonts w:ascii="Gill Sans MT" w:hAnsi="Gill Sans MT" w:cs="Times New Roman"/>
                                <w:color w:val="262626" w:themeColor="text1" w:themeTint="D9"/>
                                <w:sz w:val="22"/>
                              </w:rPr>
                              <w:t xml:space="preserve"> teachers/</w:t>
                            </w:r>
                            <w:r>
                              <w:rPr>
                                <w:rFonts w:ascii="Gill Sans MT" w:hAnsi="Gill Sans MT" w:cs="Times New Roman"/>
                                <w:color w:val="262626" w:themeColor="text1" w:themeTint="D9"/>
                                <w:sz w:val="22"/>
                              </w:rPr>
                              <w:t xml:space="preserve"> </w:t>
                            </w:r>
                            <w:r w:rsidRPr="00B41939">
                              <w:rPr>
                                <w:rFonts w:ascii="Gill Sans MT" w:hAnsi="Gill Sans MT" w:cs="Times New Roman"/>
                                <w:color w:val="262626" w:themeColor="text1" w:themeTint="D9"/>
                                <w:sz w:val="22"/>
                              </w:rPr>
                              <w:t xml:space="preserve">trainers </w:t>
                            </w:r>
                            <w:r>
                              <w:rPr>
                                <w:rFonts w:ascii="Gill Sans MT" w:hAnsi="Gill Sans MT" w:cs="Times New Roman"/>
                                <w:color w:val="262626" w:themeColor="text1" w:themeTint="D9"/>
                                <w:sz w:val="22"/>
                              </w:rPr>
                              <w:t xml:space="preserve">bracket - </w:t>
                            </w:r>
                            <w:r w:rsidRPr="00B41939">
                              <w:rPr>
                                <w:rFonts w:ascii="Gill Sans MT" w:hAnsi="Gill Sans MT" w:cs="Times New Roman"/>
                                <w:color w:val="262626" w:themeColor="text1" w:themeTint="D9"/>
                                <w:sz w:val="22"/>
                              </w:rPr>
                              <w:t>the others were from the NEET groups.</w:t>
                            </w:r>
                          </w:p>
                          <w:p w:rsidR="00816BA4" w:rsidRPr="006B10A7" w:rsidRDefault="00816BA4" w:rsidP="00191A16">
                            <w:pPr>
                              <w:ind w:right="-133"/>
                              <w:rPr>
                                <w:b/>
                                <w:color w:val="227DBF"/>
                                <w:sz w:val="16"/>
                              </w:rPr>
                            </w:pPr>
                          </w:p>
                          <w:p w:rsidR="00816BA4" w:rsidRDefault="00816BA4" w:rsidP="00191A16">
                            <w:pPr>
                              <w:ind w:right="-133"/>
                            </w:pPr>
                            <w:r>
                              <w:rPr>
                                <w:b/>
                                <w:color w:val="227DBF"/>
                                <w:sz w:val="20"/>
                              </w:rPr>
                              <w:t xml:space="preserve">             Chart IV: Polish Students Ethnicity </w:t>
                            </w:r>
                          </w:p>
                          <w:p w:rsidR="00816BA4" w:rsidRDefault="00816BA4" w:rsidP="00C80CEA">
                            <w:pPr>
                              <w:rPr>
                                <w:rFonts w:ascii="Gill Sans MT" w:hAnsi="Gill Sans MT" w:cs="Times New Roman"/>
                                <w:sz w:val="22"/>
                              </w:rPr>
                            </w:pPr>
                            <w:r w:rsidRPr="00F60C4C">
                              <w:rPr>
                                <w:noProof/>
                              </w:rPr>
                              <w:drawing>
                                <wp:inline distT="0" distB="0" distL="0" distR="0" wp14:anchorId="1C543C39" wp14:editId="66970B74">
                                  <wp:extent cx="3124200" cy="1895475"/>
                                  <wp:effectExtent l="0" t="0" r="0" b="0"/>
                                  <wp:docPr id="138" name="C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816BA4" w:rsidRDefault="00816BA4" w:rsidP="00C80CEA">
                            <w:pPr>
                              <w:rPr>
                                <w:rFonts w:ascii="Gill Sans MT" w:hAnsi="Gill Sans MT" w:cs="Times New Roman"/>
                                <w:sz w:val="22"/>
                              </w:rPr>
                            </w:pPr>
                          </w:p>
                          <w:p w:rsidR="00816BA4" w:rsidRDefault="00816BA4" w:rsidP="00C80CEA">
                            <w:pPr>
                              <w:rPr>
                                <w:rFonts w:ascii="Gill Sans MT" w:hAnsi="Gill Sans MT" w:cs="Times New Roman"/>
                                <w:color w:val="262626" w:themeColor="text1" w:themeTint="D9"/>
                                <w:sz w:val="22"/>
                              </w:rPr>
                            </w:pPr>
                          </w:p>
                          <w:p w:rsidR="00816BA4" w:rsidRPr="00596E3C" w:rsidRDefault="00816BA4" w:rsidP="00C80CEA">
                            <w:pPr>
                              <w:rPr>
                                <w:color w:val="262626" w:themeColor="text1" w:themeTint="D9"/>
                              </w:rPr>
                            </w:pPr>
                            <w:r w:rsidRPr="00596E3C">
                              <w:rPr>
                                <w:rFonts w:ascii="Gill Sans MT" w:hAnsi="Gill Sans MT" w:cs="Times New Roman"/>
                                <w:color w:val="262626" w:themeColor="text1" w:themeTint="D9"/>
                                <w:sz w:val="22"/>
                              </w:rPr>
                              <w:t>The analy</w:t>
                            </w:r>
                            <w:r>
                              <w:rPr>
                                <w:rFonts w:ascii="Gill Sans MT" w:hAnsi="Gill Sans MT" w:cs="Times New Roman"/>
                                <w:color w:val="262626" w:themeColor="text1" w:themeTint="D9"/>
                                <w:sz w:val="22"/>
                              </w:rPr>
                              <w:t>sis of the composition of NEET</w:t>
                            </w:r>
                            <w:r w:rsidRPr="00596E3C">
                              <w:rPr>
                                <w:rFonts w:ascii="Gill Sans MT" w:hAnsi="Gill Sans MT" w:cs="Times New Roman"/>
                                <w:color w:val="262626" w:themeColor="text1" w:themeTint="D9"/>
                                <w:sz w:val="22"/>
                              </w:rPr>
                              <w:t xml:space="preserve"> students’ ethnicity from Poland reveals some interesting differences to other partner country average.  </w:t>
                            </w:r>
                            <w:r>
                              <w:rPr>
                                <w:rFonts w:ascii="Gill Sans MT" w:hAnsi="Gill Sans MT" w:cs="Times New Roman"/>
                                <w:color w:val="262626" w:themeColor="text1" w:themeTint="D9"/>
                                <w:sz w:val="22"/>
                              </w:rPr>
                              <w:t>This might be because Poland has a smaller percentage of ethnically diverse groups or that the</w:t>
                            </w:r>
                            <w:r w:rsidRPr="00596E3C">
                              <w:rPr>
                                <w:rFonts w:ascii="Gill Sans MT" w:hAnsi="Gill Sans MT" w:cs="Times New Roman"/>
                                <w:color w:val="262626" w:themeColor="text1" w:themeTint="D9"/>
                                <w:sz w:val="22"/>
                              </w:rPr>
                              <w:t xml:space="preserve"> largest proportions of NEETs in Poland are </w:t>
                            </w:r>
                            <w:r>
                              <w:rPr>
                                <w:rFonts w:ascii="Gill Sans MT" w:hAnsi="Gill Sans MT" w:cs="Times New Roman"/>
                                <w:color w:val="262626" w:themeColor="text1" w:themeTint="D9"/>
                                <w:sz w:val="22"/>
                              </w:rPr>
                              <w:t>polish nationals that are NEET</w:t>
                            </w:r>
                            <w:r w:rsidRPr="00596E3C">
                              <w:rPr>
                                <w:rFonts w:ascii="Gill Sans MT" w:hAnsi="Gill Sans MT" w:cs="Times New Roman"/>
                                <w:color w:val="262626" w:themeColor="text1" w:themeTint="D9"/>
                                <w:sz w:val="22"/>
                              </w:rPr>
                              <w:t xml:space="preserve"> due to family responsibility 31.1%, almost 10 p.p. above the EU average of 20.3%. The second largest group consists of the short-term unemployed 30.3% (compared to the EU average of 25.4%). With 18.8% the third largest proportion of NEETs are the long-term unemployed; this share however remains below the EU average of 23.1%. </w:t>
                            </w:r>
                          </w:p>
                          <w:p w:rsidR="00816BA4" w:rsidRPr="005264E4" w:rsidRDefault="00816BA4" w:rsidP="00935900">
                            <w:pPr>
                              <w:pStyle w:val="Heading2"/>
                              <w:rPr>
                                <w:color w:val="262626" w:themeColor="text1" w:themeTint="D9"/>
                              </w:rPr>
                            </w:pPr>
                            <w:bookmarkStart w:id="104" w:name="_Toc458070895"/>
                            <w:bookmarkStart w:id="105" w:name="_Toc458072909"/>
                            <w:bookmarkStart w:id="106" w:name="_Toc458076764"/>
                            <w:bookmarkStart w:id="107" w:name="_Toc458150171"/>
                            <w:bookmarkStart w:id="108" w:name="_Toc458514892"/>
                            <w:r>
                              <w:t>United Kingdom Students</w:t>
                            </w:r>
                            <w:bookmarkEnd w:id="104"/>
                            <w:bookmarkEnd w:id="105"/>
                            <w:bookmarkEnd w:id="106"/>
                            <w:bookmarkEnd w:id="107"/>
                            <w:bookmarkEnd w:id="108"/>
                          </w:p>
                          <w:p w:rsidR="00816BA4" w:rsidRPr="005264E4" w:rsidRDefault="00816BA4" w:rsidP="00935900">
                            <w:pPr>
                              <w:rPr>
                                <w:rFonts w:ascii="Gill Sans MT" w:hAnsi="Gill Sans MT"/>
                                <w:color w:val="262626" w:themeColor="text1" w:themeTint="D9"/>
                                <w:sz w:val="22"/>
                              </w:rPr>
                            </w:pPr>
                            <w:r>
                              <w:rPr>
                                <w:rFonts w:ascii="Gill Sans MT" w:hAnsi="Gill Sans MT"/>
                                <w:color w:val="262626" w:themeColor="text1" w:themeTint="D9"/>
                                <w:sz w:val="22"/>
                              </w:rPr>
                              <w:t>Eight students from Bristol the UK also participated in the exchange. 37% (n3) were Black British, 25%  (n2) with approximately 12% (n1) White British, mixed background, Polish Asian British background.</w:t>
                            </w:r>
                          </w:p>
                          <w:p w:rsidR="00816BA4" w:rsidRPr="006B10A7" w:rsidRDefault="00816BA4" w:rsidP="00C80CEA">
                            <w:pPr>
                              <w:rPr>
                                <w:sz w:val="18"/>
                              </w:rPr>
                            </w:pPr>
                          </w:p>
                          <w:p w:rsidR="00816BA4" w:rsidRDefault="00816BA4" w:rsidP="00C80CEA">
                            <w:r>
                              <w:rPr>
                                <w:b/>
                                <w:color w:val="227DBF"/>
                                <w:sz w:val="20"/>
                              </w:rPr>
                              <w:t xml:space="preserve">                 Chart V: UK Students Ethnicity </w:t>
                            </w:r>
                          </w:p>
                          <w:p w:rsidR="00816BA4" w:rsidRDefault="00816BA4" w:rsidP="00C80CEA">
                            <w:r w:rsidRPr="00935900">
                              <w:rPr>
                                <w:noProof/>
                              </w:rPr>
                              <w:drawing>
                                <wp:inline distT="0" distB="0" distL="0" distR="0" wp14:anchorId="4B9F5C8C" wp14:editId="3BAE46EB">
                                  <wp:extent cx="2887345" cy="1803400"/>
                                  <wp:effectExtent l="0" t="0" r="8255" b="6350"/>
                                  <wp:docPr id="139" name="C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B7B192" id="Text Box 36" o:spid="_x0000_s1034" type="#_x0000_t202" style="position:absolute;margin-left:-56.5pt;margin-top:-18pt;width:263.55pt;height:737.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" filled="f" stroked="f">
                <v:textbox inset=",7.2pt,,7.2pt">
                  <w:txbxContent>
                    <w:p w:rsidR="00816BA4" w:rsidRDefault="00816BA4" w:rsidP="007657F3">
                      <w:pPr>
                        <w:pStyle w:val="Heading2"/>
                      </w:pPr>
                      <w:bookmarkStart w:id="109" w:name="_Toc458070894"/>
                      <w:bookmarkStart w:id="110" w:name="_Toc458072908"/>
                      <w:bookmarkStart w:id="111" w:name="_Toc458076763"/>
                      <w:bookmarkStart w:id="112" w:name="_Toc458150170"/>
                      <w:bookmarkStart w:id="113" w:name="_Toc458514891"/>
                      <w:r>
                        <w:t>Polish Students</w:t>
                      </w:r>
                      <w:bookmarkEnd w:id="109"/>
                      <w:bookmarkEnd w:id="110"/>
                      <w:bookmarkEnd w:id="111"/>
                      <w:bookmarkEnd w:id="112"/>
                      <w:bookmarkEnd w:id="113"/>
                    </w:p>
                    <w:p w:rsidR="00816BA4" w:rsidRPr="00B41939" w:rsidRDefault="00816BA4" w:rsidP="00C80CEA">
                      <w:pPr>
                        <w:rPr>
                          <w:rFonts w:ascii="Gill Sans MT" w:hAnsi="Gill Sans MT" w:cs="Times New Roman"/>
                          <w:color w:val="262626" w:themeColor="text1" w:themeTint="D9"/>
                          <w:sz w:val="22"/>
                        </w:rPr>
                      </w:pPr>
                      <w:r w:rsidRPr="00B41939">
                        <w:rPr>
                          <w:rFonts w:ascii="Gill Sans MT" w:hAnsi="Gill Sans MT" w:cs="Times New Roman"/>
                          <w:color w:val="262626" w:themeColor="text1" w:themeTint="D9"/>
                          <w:sz w:val="22"/>
                        </w:rPr>
                        <w:t xml:space="preserve">Eleven young people from Poland participated in the exchange project to Bristol in the UK. </w:t>
                      </w:r>
                      <w:r>
                        <w:rPr>
                          <w:rFonts w:ascii="Gill Sans MT" w:hAnsi="Gill Sans MT" w:cs="Times New Roman"/>
                          <w:color w:val="262626" w:themeColor="text1" w:themeTint="D9"/>
                          <w:sz w:val="22"/>
                        </w:rPr>
                        <w:t>91% (n10) were Polish nationals and the other were from another ethnic backgrounds.</w:t>
                      </w:r>
                      <w:r w:rsidRPr="00B41939">
                        <w:rPr>
                          <w:rFonts w:ascii="Gill Sans MT" w:hAnsi="Gill Sans MT" w:cs="Times New Roman"/>
                          <w:color w:val="262626" w:themeColor="text1" w:themeTint="D9"/>
                          <w:sz w:val="22"/>
                        </w:rPr>
                        <w:t xml:space="preserve"> 9% (n1) </w:t>
                      </w:r>
                      <w:r>
                        <w:rPr>
                          <w:rFonts w:ascii="Gill Sans MT" w:hAnsi="Gill Sans MT" w:cs="Times New Roman"/>
                          <w:color w:val="262626" w:themeColor="text1" w:themeTint="D9"/>
                          <w:sz w:val="22"/>
                        </w:rPr>
                        <w:t>fell into the</w:t>
                      </w:r>
                      <w:r w:rsidRPr="00B41939">
                        <w:rPr>
                          <w:rFonts w:ascii="Gill Sans MT" w:hAnsi="Gill Sans MT" w:cs="Times New Roman"/>
                          <w:color w:val="262626" w:themeColor="text1" w:themeTint="D9"/>
                          <w:sz w:val="22"/>
                        </w:rPr>
                        <w:t xml:space="preserve"> teachers/</w:t>
                      </w:r>
                      <w:r>
                        <w:rPr>
                          <w:rFonts w:ascii="Gill Sans MT" w:hAnsi="Gill Sans MT" w:cs="Times New Roman"/>
                          <w:color w:val="262626" w:themeColor="text1" w:themeTint="D9"/>
                          <w:sz w:val="22"/>
                        </w:rPr>
                        <w:t xml:space="preserve"> </w:t>
                      </w:r>
                      <w:r w:rsidRPr="00B41939">
                        <w:rPr>
                          <w:rFonts w:ascii="Gill Sans MT" w:hAnsi="Gill Sans MT" w:cs="Times New Roman"/>
                          <w:color w:val="262626" w:themeColor="text1" w:themeTint="D9"/>
                          <w:sz w:val="22"/>
                        </w:rPr>
                        <w:t xml:space="preserve">trainers </w:t>
                      </w:r>
                      <w:r>
                        <w:rPr>
                          <w:rFonts w:ascii="Gill Sans MT" w:hAnsi="Gill Sans MT" w:cs="Times New Roman"/>
                          <w:color w:val="262626" w:themeColor="text1" w:themeTint="D9"/>
                          <w:sz w:val="22"/>
                        </w:rPr>
                        <w:t xml:space="preserve">bracket - </w:t>
                      </w:r>
                      <w:r w:rsidRPr="00B41939">
                        <w:rPr>
                          <w:rFonts w:ascii="Gill Sans MT" w:hAnsi="Gill Sans MT" w:cs="Times New Roman"/>
                          <w:color w:val="262626" w:themeColor="text1" w:themeTint="D9"/>
                          <w:sz w:val="22"/>
                        </w:rPr>
                        <w:t>the others were from the NEET groups.</w:t>
                      </w:r>
                    </w:p>
                    <w:p w:rsidR="00816BA4" w:rsidRPr="006B10A7" w:rsidRDefault="00816BA4" w:rsidP="00191A16">
                      <w:pPr>
                        <w:ind w:right="-133"/>
                        <w:rPr>
                          <w:b/>
                          <w:color w:val="227DBF"/>
                          <w:sz w:val="16"/>
                        </w:rPr>
                      </w:pPr>
                    </w:p>
                    <w:p w:rsidR="00816BA4" w:rsidRDefault="00816BA4" w:rsidP="00191A16">
                      <w:pPr>
                        <w:ind w:right="-133"/>
                      </w:pPr>
                      <w:r>
                        <w:rPr>
                          <w:b/>
                          <w:color w:val="227DBF"/>
                          <w:sz w:val="20"/>
                        </w:rPr>
                        <w:t xml:space="preserve">             Chart IV: Polish Students Ethnicity </w:t>
                      </w:r>
                    </w:p>
                    <w:p w:rsidR="00816BA4" w:rsidRDefault="00816BA4" w:rsidP="00C80CEA">
                      <w:pPr>
                        <w:rPr>
                          <w:rFonts w:ascii="Gill Sans MT" w:hAnsi="Gill Sans MT" w:cs="Times New Roman"/>
                          <w:sz w:val="22"/>
                        </w:rPr>
                      </w:pPr>
                      <w:r w:rsidRPr="00F60C4C">
                        <w:rPr>
                          <w:noProof/>
                        </w:rPr>
                        <w:drawing>
                          <wp:inline distT="0" distB="0" distL="0" distR="0" wp14:anchorId="1C543C39" wp14:editId="66970B74">
                            <wp:extent cx="3124200" cy="1895475"/>
                            <wp:effectExtent l="0" t="0" r="0" b="0"/>
                            <wp:docPr id="138" name="C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816BA4" w:rsidRDefault="00816BA4" w:rsidP="00C80CEA">
                      <w:pPr>
                        <w:rPr>
                          <w:rFonts w:ascii="Gill Sans MT" w:hAnsi="Gill Sans MT" w:cs="Times New Roman"/>
                          <w:sz w:val="22"/>
                        </w:rPr>
                      </w:pPr>
                    </w:p>
                    <w:p w:rsidR="00816BA4" w:rsidRDefault="00816BA4" w:rsidP="00C80CEA">
                      <w:pPr>
                        <w:rPr>
                          <w:rFonts w:ascii="Gill Sans MT" w:hAnsi="Gill Sans MT" w:cs="Times New Roman"/>
                          <w:color w:val="262626" w:themeColor="text1" w:themeTint="D9"/>
                          <w:sz w:val="22"/>
                        </w:rPr>
                      </w:pPr>
                    </w:p>
                    <w:p w:rsidR="00816BA4" w:rsidRPr="00596E3C" w:rsidRDefault="00816BA4" w:rsidP="00C80CEA">
                      <w:pPr>
                        <w:rPr>
                          <w:color w:val="262626" w:themeColor="text1" w:themeTint="D9"/>
                        </w:rPr>
                      </w:pPr>
                      <w:r w:rsidRPr="00596E3C">
                        <w:rPr>
                          <w:rFonts w:ascii="Gill Sans MT" w:hAnsi="Gill Sans MT" w:cs="Times New Roman"/>
                          <w:color w:val="262626" w:themeColor="text1" w:themeTint="D9"/>
                          <w:sz w:val="22"/>
                        </w:rPr>
                        <w:t>The analy</w:t>
                      </w:r>
                      <w:r>
                        <w:rPr>
                          <w:rFonts w:ascii="Gill Sans MT" w:hAnsi="Gill Sans MT" w:cs="Times New Roman"/>
                          <w:color w:val="262626" w:themeColor="text1" w:themeTint="D9"/>
                          <w:sz w:val="22"/>
                        </w:rPr>
                        <w:t>sis of the composition of NEET</w:t>
                      </w:r>
                      <w:r w:rsidRPr="00596E3C">
                        <w:rPr>
                          <w:rFonts w:ascii="Gill Sans MT" w:hAnsi="Gill Sans MT" w:cs="Times New Roman"/>
                          <w:color w:val="262626" w:themeColor="text1" w:themeTint="D9"/>
                          <w:sz w:val="22"/>
                        </w:rPr>
                        <w:t xml:space="preserve"> students’ ethnicity from Poland reveals some interesting differences to other partner country average.  </w:t>
                      </w:r>
                      <w:r>
                        <w:rPr>
                          <w:rFonts w:ascii="Gill Sans MT" w:hAnsi="Gill Sans MT" w:cs="Times New Roman"/>
                          <w:color w:val="262626" w:themeColor="text1" w:themeTint="D9"/>
                          <w:sz w:val="22"/>
                        </w:rPr>
                        <w:t>This might be because Poland has a smaller percentage of ethnically diverse groups or that the</w:t>
                      </w:r>
                      <w:r w:rsidRPr="00596E3C">
                        <w:rPr>
                          <w:rFonts w:ascii="Gill Sans MT" w:hAnsi="Gill Sans MT" w:cs="Times New Roman"/>
                          <w:color w:val="262626" w:themeColor="text1" w:themeTint="D9"/>
                          <w:sz w:val="22"/>
                        </w:rPr>
                        <w:t xml:space="preserve"> largest proportions of NEETs in Poland are </w:t>
                      </w:r>
                      <w:r>
                        <w:rPr>
                          <w:rFonts w:ascii="Gill Sans MT" w:hAnsi="Gill Sans MT" w:cs="Times New Roman"/>
                          <w:color w:val="262626" w:themeColor="text1" w:themeTint="D9"/>
                          <w:sz w:val="22"/>
                        </w:rPr>
                        <w:t>polish nationals that are NEET</w:t>
                      </w:r>
                      <w:r w:rsidRPr="00596E3C">
                        <w:rPr>
                          <w:rFonts w:ascii="Gill Sans MT" w:hAnsi="Gill Sans MT" w:cs="Times New Roman"/>
                          <w:color w:val="262626" w:themeColor="text1" w:themeTint="D9"/>
                          <w:sz w:val="22"/>
                        </w:rPr>
                        <w:t xml:space="preserve"> due to family responsibility 31.1%, almost 10 p.p. above the EU average of 20.3%. The second largest group consists of the short-term unemployed 30.3% (compared to the EU average of 25.4%). With 18.8% the third largest proportion of NEETs are the long-term unemployed; this share however remains below the EU average of 23.1%. </w:t>
                      </w:r>
                    </w:p>
                    <w:p w:rsidR="00816BA4" w:rsidRPr="005264E4" w:rsidRDefault="00816BA4" w:rsidP="00935900">
                      <w:pPr>
                        <w:pStyle w:val="Heading2"/>
                        <w:rPr>
                          <w:color w:val="262626" w:themeColor="text1" w:themeTint="D9"/>
                        </w:rPr>
                      </w:pPr>
                      <w:bookmarkStart w:id="114" w:name="_Toc458070895"/>
                      <w:bookmarkStart w:id="115" w:name="_Toc458072909"/>
                      <w:bookmarkStart w:id="116" w:name="_Toc458076764"/>
                      <w:bookmarkStart w:id="117" w:name="_Toc458150171"/>
                      <w:bookmarkStart w:id="118" w:name="_Toc458514892"/>
                      <w:r>
                        <w:t>United Kingdom Students</w:t>
                      </w:r>
                      <w:bookmarkEnd w:id="114"/>
                      <w:bookmarkEnd w:id="115"/>
                      <w:bookmarkEnd w:id="116"/>
                      <w:bookmarkEnd w:id="117"/>
                      <w:bookmarkEnd w:id="118"/>
                    </w:p>
                    <w:p w:rsidR="00816BA4" w:rsidRPr="005264E4" w:rsidRDefault="00816BA4" w:rsidP="00935900">
                      <w:pPr>
                        <w:rPr>
                          <w:rFonts w:ascii="Gill Sans MT" w:hAnsi="Gill Sans MT"/>
                          <w:color w:val="262626" w:themeColor="text1" w:themeTint="D9"/>
                          <w:sz w:val="22"/>
                        </w:rPr>
                      </w:pPr>
                      <w:r>
                        <w:rPr>
                          <w:rFonts w:ascii="Gill Sans MT" w:hAnsi="Gill Sans MT"/>
                          <w:color w:val="262626" w:themeColor="text1" w:themeTint="D9"/>
                          <w:sz w:val="22"/>
                        </w:rPr>
                        <w:t>Eight students from Bristol the UK also participated in the exchange. 37% (n3) were Black British, 25%  (n2) with approximately 12% (n1) White British, mixed background, Polish Asian British background.</w:t>
                      </w:r>
                    </w:p>
                    <w:p w:rsidR="00816BA4" w:rsidRPr="006B10A7" w:rsidRDefault="00816BA4" w:rsidP="00C80CEA">
                      <w:pPr>
                        <w:rPr>
                          <w:sz w:val="18"/>
                        </w:rPr>
                      </w:pPr>
                    </w:p>
                    <w:p w:rsidR="00816BA4" w:rsidRDefault="00816BA4" w:rsidP="00C80CEA">
                      <w:r>
                        <w:rPr>
                          <w:b/>
                          <w:color w:val="227DBF"/>
                          <w:sz w:val="20"/>
                        </w:rPr>
                        <w:t xml:space="preserve">                 Chart V: UK Students Ethnicity </w:t>
                      </w:r>
                    </w:p>
                    <w:p w:rsidR="00816BA4" w:rsidRDefault="00816BA4" w:rsidP="00C80CEA">
                      <w:r w:rsidRPr="00935900">
                        <w:rPr>
                          <w:noProof/>
                        </w:rPr>
                        <w:drawing>
                          <wp:inline distT="0" distB="0" distL="0" distR="0" wp14:anchorId="4B9F5C8C" wp14:editId="3BAE46EB">
                            <wp:extent cx="2887345" cy="1803400"/>
                            <wp:effectExtent l="0" t="0" r="8255" b="6350"/>
                            <wp:docPr id="139" name="C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p w:rsidR="00816BA4" w:rsidRDefault="00816BA4" w:rsidP="00C80CEA"/>
                  </w:txbxContent>
                </v:textbox>
                <w10:wrap type="tight"/>
              </v:shape>
            </w:pict>
          </mc:Fallback>
        </mc:AlternateContent>
      </w:r>
      <w:r>
        <w:rPr>
          <w:b/>
          <w:noProof/>
          <w:color w:val="227DBF"/>
        </w:rPr>
        <mc:AlternateContent>
          <mc:Choice Requires="wps">
            <w:drawing>
              <wp:anchor distT="0" distB="0" distL="114300" distR="114300" simplePos="0" relativeHeight="251685888" behindDoc="0" locked="0" layoutInCell="1" allowOverlap="1" wp14:anchorId="2A5A6862" wp14:editId="6963515D">
                <wp:simplePos x="0" y="0"/>
                <wp:positionH relativeFrom="column">
                  <wp:posOffset>2743200</wp:posOffset>
                </wp:positionH>
                <wp:positionV relativeFrom="paragraph">
                  <wp:posOffset>-228600</wp:posOffset>
                </wp:positionV>
                <wp:extent cx="3419475" cy="9144000"/>
                <wp:effectExtent l="0" t="0" r="0" b="0"/>
                <wp:wrapTight wrapText="bothSides">
                  <wp:wrapPolygon edited="0">
                    <wp:start x="0" y="0"/>
                    <wp:lineTo x="21600" y="0"/>
                    <wp:lineTo x="21600" y="21600"/>
                    <wp:lineTo x="0" y="21600"/>
                    <wp:lineTo x="0" y="0"/>
                  </wp:wrapPolygon>
                </wp:wrapTight>
                <wp:docPr id="3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475" cy="914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6BA4" w:rsidRPr="00C301DC" w:rsidRDefault="00816BA4" w:rsidP="006B10A7">
                            <w:pPr>
                              <w:pStyle w:val="Heading1"/>
                              <w:rPr>
                                <w:sz w:val="28"/>
                              </w:rPr>
                            </w:pPr>
                            <w:bookmarkStart w:id="119" w:name="_Toc458070896"/>
                            <w:bookmarkStart w:id="120" w:name="_Toc458072910"/>
                            <w:bookmarkStart w:id="121" w:name="_Toc458076765"/>
                            <w:bookmarkStart w:id="122" w:name="_Toc458150172"/>
                            <w:bookmarkStart w:id="123" w:name="_Toc458514893"/>
                            <w:r w:rsidRPr="00C301DC">
                              <w:rPr>
                                <w:sz w:val="28"/>
                              </w:rPr>
                              <w:t>ABOUT THE PLACEMENTS</w:t>
                            </w:r>
                            <w:bookmarkEnd w:id="119"/>
                            <w:bookmarkEnd w:id="120"/>
                            <w:bookmarkEnd w:id="121"/>
                            <w:bookmarkEnd w:id="122"/>
                            <w:bookmarkEnd w:id="123"/>
                          </w:p>
                          <w:p w:rsidR="00816BA4" w:rsidRPr="00243B7D" w:rsidRDefault="00816BA4">
                            <w:pPr>
                              <w:rPr>
                                <w:rFonts w:ascii="Calibri" w:hAnsi="Calibri"/>
                                <w:sz w:val="22"/>
                              </w:rPr>
                            </w:pPr>
                            <w:r w:rsidRPr="00B0714E">
                              <w:rPr>
                                <w:rFonts w:ascii="Gill Sans MT" w:hAnsi="Gill Sans MT"/>
                                <w:sz w:val="22"/>
                                <w:szCs w:val="20"/>
                                <w:lang w:val="en-GB"/>
                              </w:rPr>
                              <w:t>Work placements were tailored to the young p</w:t>
                            </w:r>
                            <w:r>
                              <w:rPr>
                                <w:rFonts w:ascii="Gill Sans MT" w:hAnsi="Gill Sans MT"/>
                                <w:sz w:val="22"/>
                                <w:szCs w:val="20"/>
                                <w:lang w:val="en-GB"/>
                              </w:rPr>
                              <w:t>eople</w:t>
                            </w:r>
                            <w:r w:rsidRPr="00B0714E">
                              <w:rPr>
                                <w:rFonts w:ascii="Gill Sans MT" w:hAnsi="Gill Sans MT"/>
                                <w:sz w:val="22"/>
                                <w:szCs w:val="20"/>
                                <w:lang w:val="en-GB"/>
                              </w:rPr>
                              <w:t xml:space="preserve"> needs and circumstances. This </w:t>
                            </w:r>
                            <w:r>
                              <w:rPr>
                                <w:rFonts w:ascii="Gill Sans MT" w:hAnsi="Gill Sans MT"/>
                                <w:sz w:val="22"/>
                                <w:szCs w:val="20"/>
                                <w:lang w:val="en-GB"/>
                              </w:rPr>
                              <w:t>meant finding out what they wanted</w:t>
                            </w:r>
                            <w:r w:rsidRPr="00B0714E">
                              <w:rPr>
                                <w:rFonts w:ascii="Gill Sans MT" w:hAnsi="Gill Sans MT"/>
                                <w:sz w:val="22"/>
                                <w:szCs w:val="20"/>
                                <w:lang w:val="en-GB"/>
                              </w:rPr>
                              <w:t xml:space="preserve"> to get out of the placement, which skills they want to develop, what barriers they face and w</w:t>
                            </w:r>
                            <w:r>
                              <w:rPr>
                                <w:rFonts w:ascii="Gill Sans MT" w:hAnsi="Gill Sans MT"/>
                                <w:sz w:val="22"/>
                                <w:szCs w:val="20"/>
                                <w:lang w:val="en-GB"/>
                              </w:rPr>
                              <w:t xml:space="preserve">hat their career aspirations were. </w:t>
                            </w:r>
                          </w:p>
                          <w:p w:rsidR="00816BA4" w:rsidRPr="005264E4" w:rsidRDefault="00816BA4">
                            <w:pPr>
                              <w:rPr>
                                <w:rFonts w:ascii="Gill Sans MT" w:hAnsi="Gill Sans MT"/>
                                <w:color w:val="262626" w:themeColor="text1" w:themeTint="D9"/>
                                <w:sz w:val="22"/>
                              </w:rPr>
                            </w:pPr>
                            <w:r>
                              <w:rPr>
                                <w:b/>
                                <w:color w:val="227DBF"/>
                                <w:sz w:val="20"/>
                              </w:rPr>
                              <w:t xml:space="preserve">           Table I: Roles Carried Out by Students </w:t>
                            </w:r>
                            <w:r w:rsidRPr="007A6DAE">
                              <w:rPr>
                                <w:b/>
                                <w:noProof/>
                                <w:color w:val="227DBF"/>
                                <w:sz w:val="20"/>
                              </w:rPr>
                              <w:drawing>
                                <wp:inline distT="0" distB="0" distL="0" distR="0" wp14:anchorId="74974628" wp14:editId="6A6B5BDF">
                                  <wp:extent cx="3076575" cy="3019425"/>
                                  <wp:effectExtent l="0" t="0" r="9525" b="9525"/>
                                  <wp:docPr id="140" name="C 9"/>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r>
                              <w:rPr>
                                <w:b/>
                                <w:color w:val="227DBF"/>
                                <w:sz w:val="20"/>
                              </w:rPr>
                              <w:t xml:space="preserve">         </w:t>
                            </w:r>
                          </w:p>
                          <w:p w:rsidR="00816BA4" w:rsidRPr="005264E4" w:rsidRDefault="00816BA4">
                            <w:pPr>
                              <w:rPr>
                                <w:rFonts w:ascii="Gill Sans MT" w:hAnsi="Gill Sans MT"/>
                                <w:color w:val="262626" w:themeColor="text1" w:themeTint="D9"/>
                                <w:sz w:val="22"/>
                              </w:rPr>
                            </w:pPr>
                          </w:p>
                          <w:p w:rsidR="00816BA4" w:rsidRDefault="00816BA4">
                            <w:pPr>
                              <w:rPr>
                                <w:rFonts w:ascii="Gill Sans MT" w:hAnsi="Gill Sans MT"/>
                                <w:color w:val="262626" w:themeColor="text1" w:themeTint="D9"/>
                                <w:sz w:val="22"/>
                              </w:rPr>
                            </w:pPr>
                          </w:p>
                          <w:p w:rsidR="00816BA4" w:rsidRPr="00B41939" w:rsidRDefault="00816BA4">
                            <w:pPr>
                              <w:rPr>
                                <w:rFonts w:ascii="Gill Sans MT" w:hAnsi="Gill Sans MT"/>
                                <w:color w:val="262626" w:themeColor="text1" w:themeTint="D9"/>
                                <w:sz w:val="22"/>
                              </w:rPr>
                            </w:pPr>
                            <w:r w:rsidRPr="00B41939">
                              <w:rPr>
                                <w:rFonts w:ascii="Gill Sans MT" w:hAnsi="Gill Sans MT"/>
                                <w:color w:val="262626" w:themeColor="text1" w:themeTint="D9"/>
                                <w:sz w:val="22"/>
                              </w:rPr>
                              <w:t>The most popular areas of work selected by students w</w:t>
                            </w:r>
                            <w:r>
                              <w:rPr>
                                <w:rFonts w:ascii="Gill Sans MT" w:hAnsi="Gill Sans MT"/>
                                <w:color w:val="262626" w:themeColor="text1" w:themeTint="D9"/>
                                <w:sz w:val="22"/>
                              </w:rPr>
                              <w:t>ere</w:t>
                            </w:r>
                            <w:r w:rsidRPr="00B41939">
                              <w:rPr>
                                <w:rFonts w:ascii="Gill Sans MT" w:hAnsi="Gill Sans MT"/>
                                <w:color w:val="262626" w:themeColor="text1" w:themeTint="D9"/>
                                <w:sz w:val="22"/>
                              </w:rPr>
                              <w:t xml:space="preserve"> roles working with children, young people and vulnerable adults (31%); followed by work within the education sector - in schools and kindergarten</w:t>
                            </w:r>
                            <w:r>
                              <w:rPr>
                                <w:rFonts w:ascii="Gill Sans MT" w:hAnsi="Gill Sans MT"/>
                                <w:color w:val="262626" w:themeColor="text1" w:themeTint="D9"/>
                                <w:sz w:val="22"/>
                              </w:rPr>
                              <w:t>s</w:t>
                            </w:r>
                            <w:r w:rsidRPr="00B41939">
                              <w:rPr>
                                <w:rFonts w:ascii="Gill Sans MT" w:hAnsi="Gill Sans MT"/>
                                <w:color w:val="262626" w:themeColor="text1" w:themeTint="D9"/>
                                <w:sz w:val="22"/>
                              </w:rPr>
                              <w:t xml:space="preserve"> 17%. </w:t>
                            </w:r>
                          </w:p>
                          <w:p w:rsidR="00816BA4" w:rsidRPr="00B41939" w:rsidRDefault="00816BA4">
                            <w:pPr>
                              <w:rPr>
                                <w:rFonts w:ascii="Gill Sans MT" w:hAnsi="Gill Sans MT"/>
                                <w:color w:val="262626" w:themeColor="text1" w:themeTint="D9"/>
                                <w:sz w:val="22"/>
                              </w:rPr>
                            </w:pPr>
                          </w:p>
                          <w:p w:rsidR="00816BA4" w:rsidRPr="00B41939" w:rsidRDefault="00816BA4">
                            <w:pPr>
                              <w:rPr>
                                <w:rFonts w:ascii="Gill Sans MT" w:hAnsi="Gill Sans MT"/>
                                <w:color w:val="262626" w:themeColor="text1" w:themeTint="D9"/>
                                <w:sz w:val="22"/>
                              </w:rPr>
                            </w:pPr>
                            <w:r w:rsidRPr="00B41939">
                              <w:rPr>
                                <w:rFonts w:ascii="Gill Sans MT" w:hAnsi="Gill Sans MT"/>
                                <w:color w:val="262626" w:themeColor="text1" w:themeTint="D9"/>
                                <w:sz w:val="22"/>
                              </w:rPr>
                              <w:t>8% of students worked in offices administration, followed by further 8% in warehouse management/ logistics and accountancy, respectively. A smaller number of students worked in catering, legal services, human resource, and graphics design, ICT, woodwork and even as tattoo artists.</w:t>
                            </w:r>
                          </w:p>
                          <w:p w:rsidR="00816BA4" w:rsidRPr="00C301DC" w:rsidRDefault="00816BA4">
                            <w:pPr>
                              <w:rPr>
                                <w:rFonts w:ascii="Gill Sans MT" w:hAnsi="Gill Sans MT"/>
                                <w:b/>
                                <w:color w:val="227DBF"/>
                                <w:sz w:val="16"/>
                              </w:rPr>
                            </w:pPr>
                          </w:p>
                          <w:p w:rsidR="00816BA4" w:rsidRPr="00C301DC" w:rsidRDefault="00816BA4" w:rsidP="001C6903">
                            <w:pPr>
                              <w:pStyle w:val="Heading1"/>
                              <w:rPr>
                                <w:sz w:val="28"/>
                              </w:rPr>
                            </w:pPr>
                            <w:bookmarkStart w:id="124" w:name="_Toc458070897"/>
                            <w:bookmarkStart w:id="125" w:name="_Toc458072911"/>
                            <w:bookmarkStart w:id="126" w:name="_Toc458076766"/>
                            <w:bookmarkStart w:id="127" w:name="_Toc458150173"/>
                            <w:bookmarkStart w:id="128" w:name="_Toc458514894"/>
                            <w:r w:rsidRPr="00C301DC">
                              <w:rPr>
                                <w:sz w:val="28"/>
                              </w:rPr>
                              <w:t>SECTORS</w:t>
                            </w:r>
                            <w:bookmarkEnd w:id="124"/>
                            <w:bookmarkEnd w:id="125"/>
                            <w:bookmarkEnd w:id="126"/>
                            <w:bookmarkEnd w:id="127"/>
                            <w:bookmarkEnd w:id="128"/>
                            <w:r w:rsidRPr="00C301DC">
                              <w:rPr>
                                <w:sz w:val="28"/>
                              </w:rPr>
                              <w:t xml:space="preserve"> </w:t>
                            </w:r>
                          </w:p>
                          <w:p w:rsidR="00816BA4" w:rsidRPr="00C301DC" w:rsidRDefault="00816BA4">
                            <w:pPr>
                              <w:rPr>
                                <w:rFonts w:ascii="Gill Sans MT" w:hAnsi="Gill Sans MT"/>
                                <w:color w:val="262626" w:themeColor="text1" w:themeTint="D9"/>
                                <w:sz w:val="22"/>
                              </w:rPr>
                            </w:pPr>
                            <w:r w:rsidRPr="00C301DC">
                              <w:rPr>
                                <w:rFonts w:ascii="Gill Sans MT" w:hAnsi="Gill Sans MT"/>
                                <w:color w:val="262626" w:themeColor="text1" w:themeTint="D9"/>
                                <w:sz w:val="22"/>
                              </w:rPr>
                              <w:t>Placements</w:t>
                            </w:r>
                            <w:r>
                              <w:rPr>
                                <w:rFonts w:ascii="Gill Sans MT" w:hAnsi="Gill Sans MT"/>
                                <w:color w:val="262626" w:themeColor="text1" w:themeTint="D9"/>
                                <w:sz w:val="22"/>
                              </w:rPr>
                              <w:t xml:space="preserve"> were organised across five sectors – public, private, voluntary and community/charities, social enterprises and Non Governmental Organisations (NGO).</w:t>
                            </w:r>
                          </w:p>
                          <w:p w:rsidR="00816BA4" w:rsidRPr="00C301DC" w:rsidRDefault="00816BA4">
                            <w:pPr>
                              <w:rPr>
                                <w:rFonts w:ascii="Gill Sans MT" w:hAnsi="Gill Sans MT"/>
                                <w:b/>
                                <w:color w:val="227DBF"/>
                                <w:sz w:val="16"/>
                              </w:rPr>
                            </w:pPr>
                          </w:p>
                          <w:p w:rsidR="00816BA4" w:rsidRPr="005264E4" w:rsidRDefault="00816BA4">
                            <w:pPr>
                              <w:rPr>
                                <w:rFonts w:ascii="Gill Sans MT" w:hAnsi="Gill Sans MT"/>
                                <w:color w:val="262626" w:themeColor="text1" w:themeTint="D9"/>
                                <w:sz w:val="22"/>
                              </w:rPr>
                            </w:pPr>
                            <w:r>
                              <w:rPr>
                                <w:b/>
                                <w:color w:val="227DBF"/>
                                <w:sz w:val="20"/>
                              </w:rPr>
                              <w:t xml:space="preserve">  Chart VII: Sectors Where Placement Took Place</w:t>
                            </w:r>
                          </w:p>
                          <w:p w:rsidR="00816BA4" w:rsidRPr="005264E4" w:rsidRDefault="00816BA4">
                            <w:pPr>
                              <w:rPr>
                                <w:rFonts w:ascii="Gill Sans MT" w:hAnsi="Gill Sans MT"/>
                                <w:color w:val="262626" w:themeColor="text1" w:themeTint="D9"/>
                                <w:sz w:val="22"/>
                              </w:rPr>
                            </w:pPr>
                            <w:r w:rsidRPr="0027559D">
                              <w:rPr>
                                <w:rFonts w:ascii="Gill Sans MT" w:hAnsi="Gill Sans MT"/>
                                <w:noProof/>
                                <w:color w:val="262626" w:themeColor="text1" w:themeTint="D9"/>
                                <w:sz w:val="22"/>
                              </w:rPr>
                              <w:drawing>
                                <wp:inline distT="0" distB="0" distL="0" distR="0" wp14:anchorId="33B07711" wp14:editId="13D4A716">
                                  <wp:extent cx="2861945" cy="1866900"/>
                                  <wp:effectExtent l="0" t="0" r="0" b="0"/>
                                  <wp:docPr id="141" name="C 6"/>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816BA4" w:rsidRPr="005264E4" w:rsidRDefault="00816BA4">
                            <w:pPr>
                              <w:rPr>
                                <w:rFonts w:ascii="Gill Sans MT" w:hAnsi="Gill Sans MT"/>
                                <w:color w:val="262626" w:themeColor="text1" w:themeTint="D9"/>
                                <w:sz w:val="22"/>
                              </w:rPr>
                            </w:pPr>
                          </w:p>
                          <w:p w:rsidR="00816BA4" w:rsidRPr="005264E4" w:rsidRDefault="00816BA4">
                            <w:pPr>
                              <w:rPr>
                                <w:rFonts w:ascii="Gill Sans MT" w:hAnsi="Gill Sans MT"/>
                                <w:color w:val="262626" w:themeColor="text1" w:themeTint="D9"/>
                                <w:sz w:val="22"/>
                              </w:rPr>
                            </w:pPr>
                          </w:p>
                          <w:p w:rsidR="00816BA4" w:rsidRPr="005264E4" w:rsidRDefault="00816BA4">
                            <w:pPr>
                              <w:rPr>
                                <w:rFonts w:ascii="Gill Sans MT" w:hAnsi="Gill Sans MT"/>
                                <w:color w:val="262626" w:themeColor="text1" w:themeTint="D9"/>
                                <w:sz w:val="22"/>
                              </w:rPr>
                            </w:pPr>
                          </w:p>
                          <w:p w:rsidR="00816BA4" w:rsidRPr="005264E4" w:rsidRDefault="00816BA4">
                            <w:pPr>
                              <w:rPr>
                                <w:rFonts w:ascii="Gill Sans MT" w:hAnsi="Gill Sans MT"/>
                                <w:color w:val="262626" w:themeColor="text1" w:themeTint="D9"/>
                                <w:sz w:val="22"/>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5A6862" id="Text Box 37" o:spid="_x0000_s1035" type="#_x0000_t202" style="position:absolute;margin-left:3in;margin-top:-18pt;width:269.25pt;height:10in;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" filled="f" stroked="f">
                <v:textbox inset=",7.2pt,,7.2pt">
                  <w:txbxContent>
                    <w:p w:rsidR="00816BA4" w:rsidRPr="00C301DC" w:rsidRDefault="00816BA4" w:rsidP="006B10A7">
                      <w:pPr>
                        <w:pStyle w:val="Heading1"/>
                        <w:rPr>
                          <w:sz w:val="28"/>
                        </w:rPr>
                      </w:pPr>
                      <w:bookmarkStart w:id="129" w:name="_Toc458070896"/>
                      <w:bookmarkStart w:id="130" w:name="_Toc458072910"/>
                      <w:bookmarkStart w:id="131" w:name="_Toc458076765"/>
                      <w:bookmarkStart w:id="132" w:name="_Toc458150172"/>
                      <w:bookmarkStart w:id="133" w:name="_Toc458514893"/>
                      <w:r w:rsidRPr="00C301DC">
                        <w:rPr>
                          <w:sz w:val="28"/>
                        </w:rPr>
                        <w:t>ABOUT THE PLACEMENTS</w:t>
                      </w:r>
                      <w:bookmarkEnd w:id="129"/>
                      <w:bookmarkEnd w:id="130"/>
                      <w:bookmarkEnd w:id="131"/>
                      <w:bookmarkEnd w:id="132"/>
                      <w:bookmarkEnd w:id="133"/>
                    </w:p>
                    <w:p w:rsidR="00816BA4" w:rsidRPr="00243B7D" w:rsidRDefault="00816BA4">
                      <w:pPr>
                        <w:rPr>
                          <w:rFonts w:ascii="Calibri" w:hAnsi="Calibri"/>
                          <w:sz w:val="22"/>
                        </w:rPr>
                      </w:pPr>
                      <w:r w:rsidRPr="00B0714E">
                        <w:rPr>
                          <w:rFonts w:ascii="Gill Sans MT" w:hAnsi="Gill Sans MT"/>
                          <w:sz w:val="22"/>
                          <w:szCs w:val="20"/>
                          <w:lang w:val="en-GB"/>
                        </w:rPr>
                        <w:t>Work placements were tailored to the young p</w:t>
                      </w:r>
                      <w:r>
                        <w:rPr>
                          <w:rFonts w:ascii="Gill Sans MT" w:hAnsi="Gill Sans MT"/>
                          <w:sz w:val="22"/>
                          <w:szCs w:val="20"/>
                          <w:lang w:val="en-GB"/>
                        </w:rPr>
                        <w:t>eople</w:t>
                      </w:r>
                      <w:r w:rsidRPr="00B0714E">
                        <w:rPr>
                          <w:rFonts w:ascii="Gill Sans MT" w:hAnsi="Gill Sans MT"/>
                          <w:sz w:val="22"/>
                          <w:szCs w:val="20"/>
                          <w:lang w:val="en-GB"/>
                        </w:rPr>
                        <w:t xml:space="preserve"> needs and circumstances. This </w:t>
                      </w:r>
                      <w:r>
                        <w:rPr>
                          <w:rFonts w:ascii="Gill Sans MT" w:hAnsi="Gill Sans MT"/>
                          <w:sz w:val="22"/>
                          <w:szCs w:val="20"/>
                          <w:lang w:val="en-GB"/>
                        </w:rPr>
                        <w:t>meant finding out what they wanted</w:t>
                      </w:r>
                      <w:r w:rsidRPr="00B0714E">
                        <w:rPr>
                          <w:rFonts w:ascii="Gill Sans MT" w:hAnsi="Gill Sans MT"/>
                          <w:sz w:val="22"/>
                          <w:szCs w:val="20"/>
                          <w:lang w:val="en-GB"/>
                        </w:rPr>
                        <w:t xml:space="preserve"> to get out of the placement, which skills they want to develop, what barriers they face and w</w:t>
                      </w:r>
                      <w:r>
                        <w:rPr>
                          <w:rFonts w:ascii="Gill Sans MT" w:hAnsi="Gill Sans MT"/>
                          <w:sz w:val="22"/>
                          <w:szCs w:val="20"/>
                          <w:lang w:val="en-GB"/>
                        </w:rPr>
                        <w:t xml:space="preserve">hat their career aspirations were. </w:t>
                      </w:r>
                    </w:p>
                    <w:p w:rsidR="00816BA4" w:rsidRPr="005264E4" w:rsidRDefault="00816BA4">
                      <w:pPr>
                        <w:rPr>
                          <w:rFonts w:ascii="Gill Sans MT" w:hAnsi="Gill Sans MT"/>
                          <w:color w:val="262626" w:themeColor="text1" w:themeTint="D9"/>
                          <w:sz w:val="22"/>
                        </w:rPr>
                      </w:pPr>
                      <w:r>
                        <w:rPr>
                          <w:b/>
                          <w:color w:val="227DBF"/>
                          <w:sz w:val="20"/>
                        </w:rPr>
                        <w:t xml:space="preserve">           Table I: Roles Carried Out by Students </w:t>
                      </w:r>
                      <w:r w:rsidRPr="007A6DAE">
                        <w:rPr>
                          <w:b/>
                          <w:noProof/>
                          <w:color w:val="227DBF"/>
                          <w:sz w:val="20"/>
                        </w:rPr>
                        <w:drawing>
                          <wp:inline distT="0" distB="0" distL="0" distR="0" wp14:anchorId="74974628" wp14:editId="6A6B5BDF">
                            <wp:extent cx="3076575" cy="3019425"/>
                            <wp:effectExtent l="0" t="0" r="9525" b="9525"/>
                            <wp:docPr id="140" name="C 9"/>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r>
                        <w:rPr>
                          <w:b/>
                          <w:color w:val="227DBF"/>
                          <w:sz w:val="20"/>
                        </w:rPr>
                        <w:t xml:space="preserve">         </w:t>
                      </w:r>
                    </w:p>
                    <w:p w:rsidR="00816BA4" w:rsidRPr="005264E4" w:rsidRDefault="00816BA4">
                      <w:pPr>
                        <w:rPr>
                          <w:rFonts w:ascii="Gill Sans MT" w:hAnsi="Gill Sans MT"/>
                          <w:color w:val="262626" w:themeColor="text1" w:themeTint="D9"/>
                          <w:sz w:val="22"/>
                        </w:rPr>
                      </w:pPr>
                    </w:p>
                    <w:p w:rsidR="00816BA4" w:rsidRDefault="00816BA4">
                      <w:pPr>
                        <w:rPr>
                          <w:rFonts w:ascii="Gill Sans MT" w:hAnsi="Gill Sans MT"/>
                          <w:color w:val="262626" w:themeColor="text1" w:themeTint="D9"/>
                          <w:sz w:val="22"/>
                        </w:rPr>
                      </w:pPr>
                    </w:p>
                    <w:p w:rsidR="00816BA4" w:rsidRPr="00B41939" w:rsidRDefault="00816BA4">
                      <w:pPr>
                        <w:rPr>
                          <w:rFonts w:ascii="Gill Sans MT" w:hAnsi="Gill Sans MT"/>
                          <w:color w:val="262626" w:themeColor="text1" w:themeTint="D9"/>
                          <w:sz w:val="22"/>
                        </w:rPr>
                      </w:pPr>
                      <w:r w:rsidRPr="00B41939">
                        <w:rPr>
                          <w:rFonts w:ascii="Gill Sans MT" w:hAnsi="Gill Sans MT"/>
                          <w:color w:val="262626" w:themeColor="text1" w:themeTint="D9"/>
                          <w:sz w:val="22"/>
                        </w:rPr>
                        <w:t>The most popular areas of work selected by students w</w:t>
                      </w:r>
                      <w:r>
                        <w:rPr>
                          <w:rFonts w:ascii="Gill Sans MT" w:hAnsi="Gill Sans MT"/>
                          <w:color w:val="262626" w:themeColor="text1" w:themeTint="D9"/>
                          <w:sz w:val="22"/>
                        </w:rPr>
                        <w:t>ere</w:t>
                      </w:r>
                      <w:r w:rsidRPr="00B41939">
                        <w:rPr>
                          <w:rFonts w:ascii="Gill Sans MT" w:hAnsi="Gill Sans MT"/>
                          <w:color w:val="262626" w:themeColor="text1" w:themeTint="D9"/>
                          <w:sz w:val="22"/>
                        </w:rPr>
                        <w:t xml:space="preserve"> roles working with children, young people and vulnerable adults (31%); followed by work within the education sector - in schools and kindergarten</w:t>
                      </w:r>
                      <w:r>
                        <w:rPr>
                          <w:rFonts w:ascii="Gill Sans MT" w:hAnsi="Gill Sans MT"/>
                          <w:color w:val="262626" w:themeColor="text1" w:themeTint="D9"/>
                          <w:sz w:val="22"/>
                        </w:rPr>
                        <w:t>s</w:t>
                      </w:r>
                      <w:r w:rsidRPr="00B41939">
                        <w:rPr>
                          <w:rFonts w:ascii="Gill Sans MT" w:hAnsi="Gill Sans MT"/>
                          <w:color w:val="262626" w:themeColor="text1" w:themeTint="D9"/>
                          <w:sz w:val="22"/>
                        </w:rPr>
                        <w:t xml:space="preserve"> 17%. </w:t>
                      </w:r>
                    </w:p>
                    <w:p w:rsidR="00816BA4" w:rsidRPr="00B41939" w:rsidRDefault="00816BA4">
                      <w:pPr>
                        <w:rPr>
                          <w:rFonts w:ascii="Gill Sans MT" w:hAnsi="Gill Sans MT"/>
                          <w:color w:val="262626" w:themeColor="text1" w:themeTint="D9"/>
                          <w:sz w:val="22"/>
                        </w:rPr>
                      </w:pPr>
                    </w:p>
                    <w:p w:rsidR="00816BA4" w:rsidRPr="00B41939" w:rsidRDefault="00816BA4">
                      <w:pPr>
                        <w:rPr>
                          <w:rFonts w:ascii="Gill Sans MT" w:hAnsi="Gill Sans MT"/>
                          <w:color w:val="262626" w:themeColor="text1" w:themeTint="D9"/>
                          <w:sz w:val="22"/>
                        </w:rPr>
                      </w:pPr>
                      <w:r w:rsidRPr="00B41939">
                        <w:rPr>
                          <w:rFonts w:ascii="Gill Sans MT" w:hAnsi="Gill Sans MT"/>
                          <w:color w:val="262626" w:themeColor="text1" w:themeTint="D9"/>
                          <w:sz w:val="22"/>
                        </w:rPr>
                        <w:t>8% of students worked in offices administration, followed by further 8% in warehouse management/ logistics and accountancy, respectively. A smaller number of students worked in catering, legal services, human resource, and graphics design, ICT, woodwork and even as tattoo artists.</w:t>
                      </w:r>
                    </w:p>
                    <w:p w:rsidR="00816BA4" w:rsidRPr="00C301DC" w:rsidRDefault="00816BA4">
                      <w:pPr>
                        <w:rPr>
                          <w:rFonts w:ascii="Gill Sans MT" w:hAnsi="Gill Sans MT"/>
                          <w:b/>
                          <w:color w:val="227DBF"/>
                          <w:sz w:val="16"/>
                        </w:rPr>
                      </w:pPr>
                    </w:p>
                    <w:p w:rsidR="00816BA4" w:rsidRPr="00C301DC" w:rsidRDefault="00816BA4" w:rsidP="001C6903">
                      <w:pPr>
                        <w:pStyle w:val="Heading1"/>
                        <w:rPr>
                          <w:sz w:val="28"/>
                        </w:rPr>
                      </w:pPr>
                      <w:bookmarkStart w:id="134" w:name="_Toc458070897"/>
                      <w:bookmarkStart w:id="135" w:name="_Toc458072911"/>
                      <w:bookmarkStart w:id="136" w:name="_Toc458076766"/>
                      <w:bookmarkStart w:id="137" w:name="_Toc458150173"/>
                      <w:bookmarkStart w:id="138" w:name="_Toc458514894"/>
                      <w:r w:rsidRPr="00C301DC">
                        <w:rPr>
                          <w:sz w:val="28"/>
                        </w:rPr>
                        <w:t>SECTORS</w:t>
                      </w:r>
                      <w:bookmarkEnd w:id="134"/>
                      <w:bookmarkEnd w:id="135"/>
                      <w:bookmarkEnd w:id="136"/>
                      <w:bookmarkEnd w:id="137"/>
                      <w:bookmarkEnd w:id="138"/>
                      <w:r w:rsidRPr="00C301DC">
                        <w:rPr>
                          <w:sz w:val="28"/>
                        </w:rPr>
                        <w:t xml:space="preserve"> </w:t>
                      </w:r>
                    </w:p>
                    <w:p w:rsidR="00816BA4" w:rsidRPr="00C301DC" w:rsidRDefault="00816BA4">
                      <w:pPr>
                        <w:rPr>
                          <w:rFonts w:ascii="Gill Sans MT" w:hAnsi="Gill Sans MT"/>
                          <w:color w:val="262626" w:themeColor="text1" w:themeTint="D9"/>
                          <w:sz w:val="22"/>
                        </w:rPr>
                      </w:pPr>
                      <w:r w:rsidRPr="00C301DC">
                        <w:rPr>
                          <w:rFonts w:ascii="Gill Sans MT" w:hAnsi="Gill Sans MT"/>
                          <w:color w:val="262626" w:themeColor="text1" w:themeTint="D9"/>
                          <w:sz w:val="22"/>
                        </w:rPr>
                        <w:t>Placements</w:t>
                      </w:r>
                      <w:r>
                        <w:rPr>
                          <w:rFonts w:ascii="Gill Sans MT" w:hAnsi="Gill Sans MT"/>
                          <w:color w:val="262626" w:themeColor="text1" w:themeTint="D9"/>
                          <w:sz w:val="22"/>
                        </w:rPr>
                        <w:t xml:space="preserve"> were organised across five sectors – public, private, voluntary and community/charities, social enterprises and Non Governmental Organisations (NGO).</w:t>
                      </w:r>
                    </w:p>
                    <w:p w:rsidR="00816BA4" w:rsidRPr="00C301DC" w:rsidRDefault="00816BA4">
                      <w:pPr>
                        <w:rPr>
                          <w:rFonts w:ascii="Gill Sans MT" w:hAnsi="Gill Sans MT"/>
                          <w:b/>
                          <w:color w:val="227DBF"/>
                          <w:sz w:val="16"/>
                        </w:rPr>
                      </w:pPr>
                    </w:p>
                    <w:p w:rsidR="00816BA4" w:rsidRPr="005264E4" w:rsidRDefault="00816BA4">
                      <w:pPr>
                        <w:rPr>
                          <w:rFonts w:ascii="Gill Sans MT" w:hAnsi="Gill Sans MT"/>
                          <w:color w:val="262626" w:themeColor="text1" w:themeTint="D9"/>
                          <w:sz w:val="22"/>
                        </w:rPr>
                      </w:pPr>
                      <w:r>
                        <w:rPr>
                          <w:b/>
                          <w:color w:val="227DBF"/>
                          <w:sz w:val="20"/>
                        </w:rPr>
                        <w:t xml:space="preserve">  Chart VII: Sectors Where Placement Took Place</w:t>
                      </w:r>
                    </w:p>
                    <w:p w:rsidR="00816BA4" w:rsidRPr="005264E4" w:rsidRDefault="00816BA4">
                      <w:pPr>
                        <w:rPr>
                          <w:rFonts w:ascii="Gill Sans MT" w:hAnsi="Gill Sans MT"/>
                          <w:color w:val="262626" w:themeColor="text1" w:themeTint="D9"/>
                          <w:sz w:val="22"/>
                        </w:rPr>
                      </w:pPr>
                      <w:r w:rsidRPr="0027559D">
                        <w:rPr>
                          <w:rFonts w:ascii="Gill Sans MT" w:hAnsi="Gill Sans MT"/>
                          <w:noProof/>
                          <w:color w:val="262626" w:themeColor="text1" w:themeTint="D9"/>
                          <w:sz w:val="22"/>
                        </w:rPr>
                        <w:drawing>
                          <wp:inline distT="0" distB="0" distL="0" distR="0" wp14:anchorId="33B07711" wp14:editId="13D4A716">
                            <wp:extent cx="2861945" cy="1866900"/>
                            <wp:effectExtent l="0" t="0" r="0" b="0"/>
                            <wp:docPr id="141" name="C 6"/>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816BA4" w:rsidRPr="005264E4" w:rsidRDefault="00816BA4">
                      <w:pPr>
                        <w:rPr>
                          <w:rFonts w:ascii="Gill Sans MT" w:hAnsi="Gill Sans MT"/>
                          <w:color w:val="262626" w:themeColor="text1" w:themeTint="D9"/>
                          <w:sz w:val="22"/>
                        </w:rPr>
                      </w:pPr>
                    </w:p>
                    <w:p w:rsidR="00816BA4" w:rsidRPr="005264E4" w:rsidRDefault="00816BA4">
                      <w:pPr>
                        <w:rPr>
                          <w:rFonts w:ascii="Gill Sans MT" w:hAnsi="Gill Sans MT"/>
                          <w:color w:val="262626" w:themeColor="text1" w:themeTint="D9"/>
                          <w:sz w:val="22"/>
                        </w:rPr>
                      </w:pPr>
                    </w:p>
                    <w:p w:rsidR="00816BA4" w:rsidRPr="005264E4" w:rsidRDefault="00816BA4">
                      <w:pPr>
                        <w:rPr>
                          <w:rFonts w:ascii="Gill Sans MT" w:hAnsi="Gill Sans MT"/>
                          <w:color w:val="262626" w:themeColor="text1" w:themeTint="D9"/>
                          <w:sz w:val="22"/>
                        </w:rPr>
                      </w:pPr>
                    </w:p>
                    <w:p w:rsidR="00816BA4" w:rsidRPr="005264E4" w:rsidRDefault="00816BA4">
                      <w:pPr>
                        <w:rPr>
                          <w:rFonts w:ascii="Gill Sans MT" w:hAnsi="Gill Sans MT"/>
                          <w:color w:val="262626" w:themeColor="text1" w:themeTint="D9"/>
                          <w:sz w:val="22"/>
                        </w:rPr>
                      </w:pPr>
                    </w:p>
                  </w:txbxContent>
                </v:textbox>
                <w10:wrap type="tight"/>
              </v:shape>
            </w:pict>
          </mc:Fallback>
        </mc:AlternateContent>
      </w:r>
    </w:p>
    <w:p w:rsidR="00BC17FD" w:rsidRDefault="00603844" w:rsidP="009F3A20">
      <w:pPr>
        <w:rPr>
          <w:b/>
          <w:color w:val="227DBF"/>
        </w:rPr>
      </w:pPr>
      <w:r>
        <w:rPr>
          <w:noProof/>
        </w:rPr>
        <w:lastRenderedPageBreak/>
        <mc:AlternateContent>
          <mc:Choice Requires="wps">
            <w:drawing>
              <wp:anchor distT="0" distB="0" distL="114300" distR="114300" simplePos="0" relativeHeight="251665408" behindDoc="0" locked="0" layoutInCell="1" allowOverlap="1" wp14:anchorId="22354DDB" wp14:editId="71F881B4">
                <wp:simplePos x="0" y="0"/>
                <wp:positionH relativeFrom="column">
                  <wp:posOffset>-685800</wp:posOffset>
                </wp:positionH>
                <wp:positionV relativeFrom="paragraph">
                  <wp:posOffset>3517265</wp:posOffset>
                </wp:positionV>
                <wp:extent cx="3200400" cy="6083935"/>
                <wp:effectExtent l="0" t="2540" r="0" b="0"/>
                <wp:wrapTight wrapText="bothSides">
                  <wp:wrapPolygon edited="0">
                    <wp:start x="0" y="0"/>
                    <wp:lineTo x="21600" y="0"/>
                    <wp:lineTo x="21600" y="21600"/>
                    <wp:lineTo x="0" y="21600"/>
                    <wp:lineTo x="0" y="0"/>
                  </wp:wrapPolygon>
                </wp:wrapTight>
                <wp:docPr id="3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6083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6BA4" w:rsidRDefault="00816BA4" w:rsidP="00BE2749">
                            <w:pPr>
                              <w:pStyle w:val="Heading1"/>
                              <w:rPr>
                                <w:sz w:val="28"/>
                              </w:rPr>
                            </w:pPr>
                          </w:p>
                          <w:p w:rsidR="00816BA4" w:rsidRPr="00FA06E5" w:rsidRDefault="00816BA4" w:rsidP="00BE2749">
                            <w:pPr>
                              <w:pStyle w:val="Heading1"/>
                              <w:rPr>
                                <w:sz w:val="28"/>
                              </w:rPr>
                            </w:pPr>
                            <w:bookmarkStart w:id="139" w:name="_Toc458076767"/>
                            <w:bookmarkStart w:id="140" w:name="_Toc458150174"/>
                            <w:bookmarkStart w:id="141" w:name="_Toc458514895"/>
                            <w:r>
                              <w:rPr>
                                <w:sz w:val="28"/>
                              </w:rPr>
                              <w:t>SKILLS ASSESSMENT</w:t>
                            </w:r>
                            <w:bookmarkEnd w:id="139"/>
                            <w:bookmarkEnd w:id="140"/>
                            <w:bookmarkEnd w:id="141"/>
                          </w:p>
                          <w:p w:rsidR="00816BA4" w:rsidRPr="00387A6D" w:rsidRDefault="00816BA4" w:rsidP="009C4AEE">
                            <w:pPr>
                              <w:rPr>
                                <w:rFonts w:ascii="Gill Sans MT" w:hAnsi="Gill Sans MT"/>
                                <w:color w:val="262626" w:themeColor="text1" w:themeTint="D9"/>
                                <w:sz w:val="22"/>
                              </w:rPr>
                            </w:pPr>
                            <w:r w:rsidRPr="00387A6D">
                              <w:rPr>
                                <w:rFonts w:ascii="Gill Sans MT" w:hAnsi="Gill Sans MT"/>
                                <w:color w:val="262626" w:themeColor="text1" w:themeTint="D9"/>
                                <w:sz w:val="22"/>
                              </w:rPr>
                              <w:t>The Erasmus+ students assess</w:t>
                            </w:r>
                            <w:r>
                              <w:rPr>
                                <w:rFonts w:ascii="Gill Sans MT" w:hAnsi="Gill Sans MT"/>
                                <w:color w:val="262626" w:themeColor="text1" w:themeTint="D9"/>
                                <w:sz w:val="22"/>
                              </w:rPr>
                              <w:t>ed</w:t>
                            </w:r>
                            <w:r w:rsidRPr="00387A6D">
                              <w:rPr>
                                <w:rFonts w:ascii="Gill Sans MT" w:hAnsi="Gill Sans MT"/>
                                <w:color w:val="262626" w:themeColor="text1" w:themeTint="D9"/>
                                <w:sz w:val="22"/>
                              </w:rPr>
                              <w:t xml:space="preserve"> their </w:t>
                            </w:r>
                            <w:r>
                              <w:rPr>
                                <w:rFonts w:ascii="Gill Sans MT" w:hAnsi="Gill Sans MT"/>
                                <w:color w:val="262626" w:themeColor="text1" w:themeTint="D9"/>
                                <w:sz w:val="22"/>
                              </w:rPr>
                              <w:t>completion of the project</w:t>
                            </w:r>
                            <w:r w:rsidRPr="00387A6D">
                              <w:rPr>
                                <w:rFonts w:ascii="Gill Sans MT" w:hAnsi="Gill Sans MT"/>
                                <w:color w:val="262626" w:themeColor="text1" w:themeTint="D9"/>
                                <w:sz w:val="22"/>
                              </w:rPr>
                              <w:t xml:space="preserve"> very positively. </w:t>
                            </w:r>
                            <w:r>
                              <w:rPr>
                                <w:rFonts w:ascii="Gill Sans MT" w:hAnsi="Gill Sans MT"/>
                                <w:color w:val="262626" w:themeColor="text1" w:themeTint="D9"/>
                                <w:sz w:val="22"/>
                              </w:rPr>
                              <w:t>Students were asked to rate themselves against five levels of competence ranging from high impact to no impact. Table I to III below shows the scoring for the UK. The scores were then combined to give an overall score for the four participating countries. Uns</w:t>
                            </w:r>
                            <w:r w:rsidRPr="00387A6D">
                              <w:rPr>
                                <w:rFonts w:ascii="Gill Sans MT" w:hAnsi="Gill Sans MT"/>
                                <w:color w:val="262626" w:themeColor="text1" w:themeTint="D9"/>
                                <w:sz w:val="22"/>
                              </w:rPr>
                              <w:t xml:space="preserve">urprisingly, </w:t>
                            </w:r>
                            <w:r>
                              <w:rPr>
                                <w:rFonts w:ascii="Gill Sans MT" w:hAnsi="Gill Sans MT"/>
                                <w:color w:val="262626" w:themeColor="text1" w:themeTint="D9"/>
                                <w:sz w:val="22"/>
                              </w:rPr>
                              <w:t>none of the students said there was little or no impact. T</w:t>
                            </w:r>
                            <w:r w:rsidRPr="00387A6D">
                              <w:rPr>
                                <w:rFonts w:ascii="Gill Sans MT" w:hAnsi="Gill Sans MT"/>
                                <w:color w:val="262626" w:themeColor="text1" w:themeTint="D9"/>
                                <w:sz w:val="22"/>
                              </w:rPr>
                              <w:t xml:space="preserve">his is especially true regarding </w:t>
                            </w:r>
                            <w:r>
                              <w:rPr>
                                <w:rFonts w:ascii="Gill Sans MT" w:hAnsi="Gill Sans MT"/>
                                <w:color w:val="262626" w:themeColor="text1" w:themeTint="D9"/>
                                <w:sz w:val="22"/>
                              </w:rPr>
                              <w:t>those abilities</w:t>
                            </w:r>
                            <w:r w:rsidRPr="00387A6D">
                              <w:rPr>
                                <w:rFonts w:ascii="Gill Sans MT" w:hAnsi="Gill Sans MT"/>
                                <w:color w:val="262626" w:themeColor="text1" w:themeTint="D9"/>
                                <w:sz w:val="22"/>
                              </w:rPr>
                              <w:t>, which could be attributed directly to the placement abroad period such as adaptability or foreign language proficiency. But they also rate their industry related knowledge and skil</w:t>
                            </w:r>
                            <w:r>
                              <w:rPr>
                                <w:rFonts w:ascii="Gill Sans MT" w:hAnsi="Gill Sans MT"/>
                                <w:color w:val="262626" w:themeColor="text1" w:themeTint="D9"/>
                                <w:sz w:val="22"/>
                              </w:rPr>
                              <w:t>ls in a very positive way when asked</w:t>
                            </w:r>
                            <w:r w:rsidRPr="00387A6D">
                              <w:rPr>
                                <w:rFonts w:ascii="Gill Sans MT" w:hAnsi="Gill Sans MT"/>
                                <w:color w:val="262626" w:themeColor="text1" w:themeTint="D9"/>
                                <w:sz w:val="22"/>
                              </w:rPr>
                              <w:t xml:space="preserve"> to compare their competences before and at the end of the period</w:t>
                            </w:r>
                            <w:r>
                              <w:rPr>
                                <w:rFonts w:ascii="Gill Sans MT" w:hAnsi="Gill Sans MT"/>
                                <w:color w:val="262626" w:themeColor="text1" w:themeTint="D9"/>
                                <w:sz w:val="22"/>
                              </w:rPr>
                              <w:t>. T</w:t>
                            </w:r>
                            <w:r w:rsidRPr="00387A6D">
                              <w:rPr>
                                <w:rFonts w:ascii="Gill Sans MT" w:hAnsi="Gill Sans MT"/>
                                <w:color w:val="262626" w:themeColor="text1" w:themeTint="D9"/>
                                <w:sz w:val="22"/>
                              </w:rPr>
                              <w:t>hey rate</w:t>
                            </w:r>
                            <w:r>
                              <w:rPr>
                                <w:rFonts w:ascii="Gill Sans MT" w:hAnsi="Gill Sans MT"/>
                                <w:color w:val="262626" w:themeColor="text1" w:themeTint="D9"/>
                                <w:sz w:val="22"/>
                              </w:rPr>
                              <w:t>d</w:t>
                            </w:r>
                            <w:r w:rsidRPr="00387A6D">
                              <w:rPr>
                                <w:rFonts w:ascii="Gill Sans MT" w:hAnsi="Gill Sans MT"/>
                                <w:color w:val="262626" w:themeColor="text1" w:themeTint="D9"/>
                                <w:sz w:val="22"/>
                              </w:rPr>
                              <w:t xml:space="preserve"> themselves substantially better </w:t>
                            </w:r>
                            <w:r>
                              <w:rPr>
                                <w:rFonts w:ascii="Gill Sans MT" w:hAnsi="Gill Sans MT"/>
                                <w:color w:val="262626" w:themeColor="text1" w:themeTint="D9"/>
                                <w:sz w:val="22"/>
                              </w:rPr>
                              <w:t>at</w:t>
                            </w:r>
                            <w:r w:rsidRPr="00387A6D">
                              <w:rPr>
                                <w:rFonts w:ascii="Gill Sans MT" w:hAnsi="Gill Sans MT"/>
                                <w:color w:val="262626" w:themeColor="text1" w:themeTint="D9"/>
                                <w:sz w:val="22"/>
                              </w:rPr>
                              <w:t xml:space="preserve"> international competences like knowledge of other countries, foreign language proficiency or intercultural understanding. </w:t>
                            </w:r>
                          </w:p>
                          <w:p w:rsidR="00816BA4" w:rsidRPr="00387A6D" w:rsidRDefault="00816BA4" w:rsidP="009C4AEE">
                            <w:pPr>
                              <w:rPr>
                                <w:rFonts w:ascii="Gill Sans MT" w:hAnsi="Gill Sans MT"/>
                                <w:color w:val="262626" w:themeColor="text1" w:themeTint="D9"/>
                                <w:sz w:val="22"/>
                              </w:rPr>
                            </w:pPr>
                          </w:p>
                          <w:p w:rsidR="00816BA4" w:rsidRDefault="00816BA4" w:rsidP="009C4AEE">
                            <w:pPr>
                              <w:rPr>
                                <w:rFonts w:ascii="Gill Sans MT" w:hAnsi="Gill Sans MT"/>
                                <w:sz w:val="22"/>
                              </w:rPr>
                            </w:pPr>
                            <w:r w:rsidRPr="00387A6D">
                              <w:rPr>
                                <w:rFonts w:ascii="Gill Sans MT" w:hAnsi="Gill Sans MT"/>
                                <w:color w:val="262626" w:themeColor="text1" w:themeTint="D9"/>
                                <w:sz w:val="22"/>
                              </w:rPr>
                              <w:t xml:space="preserve">One could argue that the students’ self-assessment is not the most reliable source for developing a realistic picture of their </w:t>
                            </w:r>
                            <w:r>
                              <w:rPr>
                                <w:rFonts w:ascii="Gill Sans MT" w:hAnsi="Gill Sans MT"/>
                                <w:color w:val="262626" w:themeColor="text1" w:themeTint="D9"/>
                                <w:sz w:val="22"/>
                              </w:rPr>
                              <w:t>abilities</w:t>
                            </w:r>
                            <w:r w:rsidRPr="00387A6D">
                              <w:rPr>
                                <w:rFonts w:ascii="Gill Sans MT" w:hAnsi="Gill Sans MT"/>
                                <w:color w:val="262626" w:themeColor="text1" w:themeTint="D9"/>
                                <w:sz w:val="22"/>
                              </w:rPr>
                              <w:t>. Yet the employers’ semi-structured interviews t</w:t>
                            </w:r>
                            <w:r>
                              <w:rPr>
                                <w:rFonts w:ascii="Gill Sans MT" w:hAnsi="Gill Sans MT"/>
                                <w:color w:val="262626" w:themeColor="text1" w:themeTint="D9"/>
                                <w:sz w:val="22"/>
                              </w:rPr>
                              <w:t>hat were video recorded report</w:t>
                            </w:r>
                            <w:r w:rsidRPr="00387A6D">
                              <w:rPr>
                                <w:rFonts w:ascii="Gill Sans MT" w:hAnsi="Gill Sans MT"/>
                                <w:color w:val="262626" w:themeColor="text1" w:themeTint="D9"/>
                                <w:sz w:val="22"/>
                              </w:rPr>
                              <w:t xml:space="preserve"> a similar view. Again, not surprisingly, the employers see mobile students as substantially superior compared to non-mobile graduates in their international </w:t>
                            </w:r>
                            <w:r>
                              <w:rPr>
                                <w:rFonts w:ascii="Gill Sans MT" w:hAnsi="Gill Sans MT"/>
                                <w:color w:val="262626" w:themeColor="text1" w:themeTint="D9"/>
                                <w:sz w:val="22"/>
                              </w:rPr>
                              <w:t>skills</w:t>
                            </w:r>
                            <w:r w:rsidRPr="00387A6D">
                              <w:rPr>
                                <w:rFonts w:ascii="Gill Sans MT" w:hAnsi="Gill Sans MT"/>
                                <w:color w:val="262626" w:themeColor="text1" w:themeTint="D9"/>
                                <w:sz w:val="22"/>
                              </w:rPr>
                              <w:t>, but they also note considerable differences in the soft-skills of student</w:t>
                            </w:r>
                            <w:r>
                              <w:rPr>
                                <w:rFonts w:ascii="Gill Sans MT" w:hAnsi="Gill Sans MT"/>
                                <w:color w:val="262626" w:themeColor="text1" w:themeTint="D9"/>
                                <w:sz w:val="22"/>
                              </w:rPr>
                              <w:t>s as well as regards their industry</w:t>
                            </w:r>
                            <w:r w:rsidRPr="00387A6D">
                              <w:rPr>
                                <w:rFonts w:ascii="Gill Sans MT" w:hAnsi="Gill Sans MT"/>
                                <w:color w:val="262626" w:themeColor="text1" w:themeTint="D9"/>
                                <w:sz w:val="22"/>
                              </w:rPr>
                              <w:t xml:space="preserve">-related </w:t>
                            </w:r>
                            <w:r>
                              <w:rPr>
                                <w:rFonts w:ascii="Gill Sans MT" w:hAnsi="Gill Sans MT"/>
                                <w:color w:val="262626" w:themeColor="text1" w:themeTint="D9"/>
                                <w:sz w:val="22"/>
                              </w:rPr>
                              <w:t>talents</w:t>
                            </w:r>
                            <w:r w:rsidRPr="00387A6D">
                              <w:rPr>
                                <w:rFonts w:ascii="Gill Sans MT" w:hAnsi="Gill Sans MT"/>
                                <w:color w:val="262626" w:themeColor="text1" w:themeTint="D9"/>
                                <w:sz w:val="22"/>
                              </w:rPr>
                              <w:t>.</w:t>
                            </w:r>
                          </w:p>
                          <w:p w:rsidR="00816BA4" w:rsidRDefault="00816BA4" w:rsidP="00357C6D">
                            <w:pPr>
                              <w:rPr>
                                <w:rFonts w:ascii="Gill Sans MT" w:hAnsi="Gill Sans MT"/>
                                <w:sz w:val="22"/>
                              </w:rPr>
                            </w:pPr>
                          </w:p>
                          <w:p w:rsidR="00816BA4" w:rsidRPr="00F92449" w:rsidRDefault="00816BA4" w:rsidP="00357C6D">
                            <w:pPr>
                              <w:rPr>
                                <w:rFonts w:ascii="Gill Sans MT" w:hAnsi="Gill Sans MT"/>
                                <w:sz w:val="22"/>
                              </w:rPr>
                            </w:pPr>
                          </w:p>
                          <w:p w:rsidR="00816BA4" w:rsidRDefault="00816BA4" w:rsidP="00357C6D">
                            <w:pPr>
                              <w:rPr>
                                <w:rFonts w:ascii="Calibri" w:hAnsi="Calibri"/>
                                <w:sz w:val="22"/>
                              </w:rPr>
                            </w:pPr>
                          </w:p>
                          <w:p w:rsidR="00816BA4" w:rsidRDefault="00816BA4" w:rsidP="00357C6D">
                            <w:pPr>
                              <w:rPr>
                                <w:rFonts w:ascii="Calibri" w:hAnsi="Calibri"/>
                                <w:sz w:val="22"/>
                              </w:rPr>
                            </w:pPr>
                          </w:p>
                          <w:p w:rsidR="00816BA4" w:rsidRDefault="00816BA4" w:rsidP="00357C6D">
                            <w:pPr>
                              <w:rPr>
                                <w:rFonts w:ascii="Calibri" w:hAnsi="Calibri"/>
                                <w:sz w:val="22"/>
                              </w:rPr>
                            </w:pPr>
                          </w:p>
                          <w:p w:rsidR="00816BA4" w:rsidRDefault="00816BA4" w:rsidP="00357C6D">
                            <w:pPr>
                              <w:rPr>
                                <w:rFonts w:ascii="Calibri" w:hAnsi="Calibri"/>
                                <w:sz w:val="22"/>
                              </w:rPr>
                            </w:pPr>
                          </w:p>
                          <w:p w:rsidR="00816BA4" w:rsidRDefault="00816BA4" w:rsidP="00357C6D">
                            <w:pPr>
                              <w:rPr>
                                <w:rFonts w:ascii="Calibri" w:hAnsi="Calibri"/>
                                <w:sz w:val="22"/>
                              </w:rPr>
                            </w:pPr>
                          </w:p>
                          <w:p w:rsidR="00816BA4" w:rsidRDefault="00816BA4" w:rsidP="00357C6D">
                            <w:pPr>
                              <w:rPr>
                                <w:rFonts w:ascii="Calibri" w:hAnsi="Calibri"/>
                                <w:sz w:val="22"/>
                              </w:rPr>
                            </w:pPr>
                          </w:p>
                          <w:p w:rsidR="00816BA4" w:rsidRDefault="00816BA4" w:rsidP="00357C6D">
                            <w:pPr>
                              <w:rPr>
                                <w:rFonts w:ascii="Calibri" w:hAnsi="Calibri"/>
                                <w:sz w:val="22"/>
                              </w:rPr>
                            </w:pPr>
                          </w:p>
                          <w:p w:rsidR="00816BA4" w:rsidRDefault="00816BA4" w:rsidP="00357C6D">
                            <w:pPr>
                              <w:rPr>
                                <w:rFonts w:ascii="Calibri" w:hAnsi="Calibri"/>
                                <w:sz w:val="22"/>
                              </w:rPr>
                            </w:pPr>
                          </w:p>
                          <w:p w:rsidR="00816BA4" w:rsidRDefault="00816BA4" w:rsidP="00357C6D">
                            <w:pPr>
                              <w:rPr>
                                <w:rFonts w:ascii="Calibri" w:hAnsi="Calibri"/>
                                <w:sz w:val="22"/>
                              </w:rPr>
                            </w:pPr>
                          </w:p>
                          <w:p w:rsidR="00816BA4" w:rsidRDefault="00816BA4" w:rsidP="00357C6D">
                            <w:pPr>
                              <w:rPr>
                                <w:rFonts w:ascii="Calibri" w:hAnsi="Calibri"/>
                                <w:sz w:val="22"/>
                              </w:rPr>
                            </w:pPr>
                          </w:p>
                          <w:p w:rsidR="00816BA4" w:rsidRDefault="00816BA4" w:rsidP="00357C6D">
                            <w:pPr>
                              <w:rPr>
                                <w:rFonts w:ascii="Calibri" w:hAnsi="Calibri"/>
                                <w:sz w:val="22"/>
                              </w:rPr>
                            </w:pPr>
                          </w:p>
                          <w:p w:rsidR="00816BA4" w:rsidRDefault="00816BA4" w:rsidP="00357C6D">
                            <w:pPr>
                              <w:rPr>
                                <w:rFonts w:ascii="Calibri" w:hAnsi="Calibri"/>
                                <w:sz w:val="22"/>
                              </w:rPr>
                            </w:pPr>
                          </w:p>
                          <w:p w:rsidR="00816BA4" w:rsidRDefault="00816BA4" w:rsidP="00357C6D">
                            <w:pPr>
                              <w:rPr>
                                <w:rFonts w:ascii="Calibri" w:hAnsi="Calibri"/>
                                <w:sz w:val="22"/>
                              </w:rPr>
                            </w:pPr>
                          </w:p>
                          <w:p w:rsidR="00816BA4" w:rsidRDefault="00816BA4" w:rsidP="00357C6D">
                            <w:pPr>
                              <w:rPr>
                                <w:rFonts w:ascii="Calibri" w:hAnsi="Calibri"/>
                                <w:sz w:val="22"/>
                              </w:rPr>
                            </w:pPr>
                          </w:p>
                          <w:p w:rsidR="00816BA4" w:rsidRDefault="00816BA4" w:rsidP="00357C6D">
                            <w:pPr>
                              <w:rPr>
                                <w:rFonts w:ascii="Calibri" w:hAnsi="Calibri"/>
                                <w:sz w:val="22"/>
                              </w:rPr>
                            </w:pPr>
                          </w:p>
                          <w:p w:rsidR="00816BA4" w:rsidRDefault="00816BA4" w:rsidP="00357C6D">
                            <w:pPr>
                              <w:rPr>
                                <w:rFonts w:ascii="Calibri" w:hAnsi="Calibri"/>
                                <w:sz w:val="22"/>
                              </w:rPr>
                            </w:pPr>
                          </w:p>
                          <w:p w:rsidR="00816BA4" w:rsidRDefault="00816BA4" w:rsidP="00357C6D">
                            <w:pPr>
                              <w:rPr>
                                <w:rFonts w:ascii="Calibri" w:hAnsi="Calibri"/>
                                <w:sz w:val="22"/>
                              </w:rPr>
                            </w:pPr>
                          </w:p>
                          <w:p w:rsidR="00816BA4" w:rsidRDefault="00816BA4" w:rsidP="00357C6D">
                            <w:pPr>
                              <w:rPr>
                                <w:rFonts w:ascii="Calibri" w:hAnsi="Calibri"/>
                                <w:sz w:val="22"/>
                              </w:rPr>
                            </w:pPr>
                          </w:p>
                          <w:p w:rsidR="00816BA4" w:rsidRDefault="00816BA4" w:rsidP="00357C6D">
                            <w:pPr>
                              <w:rPr>
                                <w:rFonts w:ascii="Calibri" w:hAnsi="Calibri"/>
                                <w:sz w:val="22"/>
                              </w:rPr>
                            </w:pPr>
                          </w:p>
                          <w:p w:rsidR="00816BA4" w:rsidRDefault="00816BA4" w:rsidP="00357C6D">
                            <w:pPr>
                              <w:rPr>
                                <w:rFonts w:ascii="Calibri" w:hAnsi="Calibri"/>
                                <w:sz w:val="22"/>
                              </w:rPr>
                            </w:pPr>
                          </w:p>
                          <w:p w:rsidR="00816BA4" w:rsidRPr="00F743B4" w:rsidRDefault="00816BA4" w:rsidP="00357C6D">
                            <w:pPr>
                              <w:rPr>
                                <w:rFonts w:ascii="Calibri" w:hAnsi="Calibri"/>
                                <w:sz w:val="22"/>
                              </w:rPr>
                            </w:pPr>
                          </w:p>
                          <w:p w:rsidR="00816BA4" w:rsidRPr="00357C6D" w:rsidRDefault="00816BA4" w:rsidP="00357C6D">
                            <w:pPr>
                              <w:rPr>
                                <w:rFonts w:ascii="Gill Sans MT" w:hAnsi="Gill Sans MT"/>
                                <w:sz w:val="22"/>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354DDB" id="Text Box 8" o:spid="_x0000_s1036" type="#_x0000_t202" style="position:absolute;margin-left:-54pt;margin-top:276.95pt;width:252pt;height:479.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" filled="f" stroked="f">
                <v:textbox inset=",7.2pt,,7.2pt">
                  <w:txbxContent>
                    <w:p w:rsidR="00816BA4" w:rsidRDefault="00816BA4" w:rsidP="00BE2749">
                      <w:pPr>
                        <w:pStyle w:val="Heading1"/>
                        <w:rPr>
                          <w:sz w:val="28"/>
                        </w:rPr>
                      </w:pPr>
                    </w:p>
                    <w:p w:rsidR="00816BA4" w:rsidRPr="00FA06E5" w:rsidRDefault="00816BA4" w:rsidP="00BE2749">
                      <w:pPr>
                        <w:pStyle w:val="Heading1"/>
                        <w:rPr>
                          <w:sz w:val="28"/>
                        </w:rPr>
                      </w:pPr>
                      <w:bookmarkStart w:id="142" w:name="_Toc458076767"/>
                      <w:bookmarkStart w:id="143" w:name="_Toc458150174"/>
                      <w:bookmarkStart w:id="144" w:name="_Toc458514895"/>
                      <w:r>
                        <w:rPr>
                          <w:sz w:val="28"/>
                        </w:rPr>
                        <w:t>SKILLS ASSESSMENT</w:t>
                      </w:r>
                      <w:bookmarkEnd w:id="142"/>
                      <w:bookmarkEnd w:id="143"/>
                      <w:bookmarkEnd w:id="144"/>
                    </w:p>
                    <w:p w:rsidR="00816BA4" w:rsidRPr="00387A6D" w:rsidRDefault="00816BA4" w:rsidP="009C4AEE">
                      <w:pPr>
                        <w:rPr>
                          <w:rFonts w:ascii="Gill Sans MT" w:hAnsi="Gill Sans MT"/>
                          <w:color w:val="262626" w:themeColor="text1" w:themeTint="D9"/>
                          <w:sz w:val="22"/>
                        </w:rPr>
                      </w:pPr>
                      <w:r w:rsidRPr="00387A6D">
                        <w:rPr>
                          <w:rFonts w:ascii="Gill Sans MT" w:hAnsi="Gill Sans MT"/>
                          <w:color w:val="262626" w:themeColor="text1" w:themeTint="D9"/>
                          <w:sz w:val="22"/>
                        </w:rPr>
                        <w:t>The Erasmus+ students assess</w:t>
                      </w:r>
                      <w:r>
                        <w:rPr>
                          <w:rFonts w:ascii="Gill Sans MT" w:hAnsi="Gill Sans MT"/>
                          <w:color w:val="262626" w:themeColor="text1" w:themeTint="D9"/>
                          <w:sz w:val="22"/>
                        </w:rPr>
                        <w:t>ed</w:t>
                      </w:r>
                      <w:r w:rsidRPr="00387A6D">
                        <w:rPr>
                          <w:rFonts w:ascii="Gill Sans MT" w:hAnsi="Gill Sans MT"/>
                          <w:color w:val="262626" w:themeColor="text1" w:themeTint="D9"/>
                          <w:sz w:val="22"/>
                        </w:rPr>
                        <w:t xml:space="preserve"> their </w:t>
                      </w:r>
                      <w:r>
                        <w:rPr>
                          <w:rFonts w:ascii="Gill Sans MT" w:hAnsi="Gill Sans MT"/>
                          <w:color w:val="262626" w:themeColor="text1" w:themeTint="D9"/>
                          <w:sz w:val="22"/>
                        </w:rPr>
                        <w:t>completion of the project</w:t>
                      </w:r>
                      <w:r w:rsidRPr="00387A6D">
                        <w:rPr>
                          <w:rFonts w:ascii="Gill Sans MT" w:hAnsi="Gill Sans MT"/>
                          <w:color w:val="262626" w:themeColor="text1" w:themeTint="D9"/>
                          <w:sz w:val="22"/>
                        </w:rPr>
                        <w:t xml:space="preserve"> very positively. </w:t>
                      </w:r>
                      <w:r>
                        <w:rPr>
                          <w:rFonts w:ascii="Gill Sans MT" w:hAnsi="Gill Sans MT"/>
                          <w:color w:val="262626" w:themeColor="text1" w:themeTint="D9"/>
                          <w:sz w:val="22"/>
                        </w:rPr>
                        <w:t>Students were asked to rate themselves against five levels of competence ranging from high impact to no impact. Table I to III below shows the scoring for the UK. The scores were then combined to give an overall score for the four participating countries. Uns</w:t>
                      </w:r>
                      <w:r w:rsidRPr="00387A6D">
                        <w:rPr>
                          <w:rFonts w:ascii="Gill Sans MT" w:hAnsi="Gill Sans MT"/>
                          <w:color w:val="262626" w:themeColor="text1" w:themeTint="D9"/>
                          <w:sz w:val="22"/>
                        </w:rPr>
                        <w:t xml:space="preserve">urprisingly, </w:t>
                      </w:r>
                      <w:r>
                        <w:rPr>
                          <w:rFonts w:ascii="Gill Sans MT" w:hAnsi="Gill Sans MT"/>
                          <w:color w:val="262626" w:themeColor="text1" w:themeTint="D9"/>
                          <w:sz w:val="22"/>
                        </w:rPr>
                        <w:t>none of the students said there was little or no impact. T</w:t>
                      </w:r>
                      <w:r w:rsidRPr="00387A6D">
                        <w:rPr>
                          <w:rFonts w:ascii="Gill Sans MT" w:hAnsi="Gill Sans MT"/>
                          <w:color w:val="262626" w:themeColor="text1" w:themeTint="D9"/>
                          <w:sz w:val="22"/>
                        </w:rPr>
                        <w:t xml:space="preserve">his is especially true regarding </w:t>
                      </w:r>
                      <w:r>
                        <w:rPr>
                          <w:rFonts w:ascii="Gill Sans MT" w:hAnsi="Gill Sans MT"/>
                          <w:color w:val="262626" w:themeColor="text1" w:themeTint="D9"/>
                          <w:sz w:val="22"/>
                        </w:rPr>
                        <w:t>those abilities</w:t>
                      </w:r>
                      <w:r w:rsidRPr="00387A6D">
                        <w:rPr>
                          <w:rFonts w:ascii="Gill Sans MT" w:hAnsi="Gill Sans MT"/>
                          <w:color w:val="262626" w:themeColor="text1" w:themeTint="D9"/>
                          <w:sz w:val="22"/>
                        </w:rPr>
                        <w:t>, which could be attributed directly to the placement abroad period such as adaptability or foreign language proficiency. But they also rate their industry related knowledge and skil</w:t>
                      </w:r>
                      <w:r>
                        <w:rPr>
                          <w:rFonts w:ascii="Gill Sans MT" w:hAnsi="Gill Sans MT"/>
                          <w:color w:val="262626" w:themeColor="text1" w:themeTint="D9"/>
                          <w:sz w:val="22"/>
                        </w:rPr>
                        <w:t>ls in a very positive way when asked</w:t>
                      </w:r>
                      <w:r w:rsidRPr="00387A6D">
                        <w:rPr>
                          <w:rFonts w:ascii="Gill Sans MT" w:hAnsi="Gill Sans MT"/>
                          <w:color w:val="262626" w:themeColor="text1" w:themeTint="D9"/>
                          <w:sz w:val="22"/>
                        </w:rPr>
                        <w:t xml:space="preserve"> to compare their competences before and at the end of the period</w:t>
                      </w:r>
                      <w:r>
                        <w:rPr>
                          <w:rFonts w:ascii="Gill Sans MT" w:hAnsi="Gill Sans MT"/>
                          <w:color w:val="262626" w:themeColor="text1" w:themeTint="D9"/>
                          <w:sz w:val="22"/>
                        </w:rPr>
                        <w:t>. T</w:t>
                      </w:r>
                      <w:r w:rsidRPr="00387A6D">
                        <w:rPr>
                          <w:rFonts w:ascii="Gill Sans MT" w:hAnsi="Gill Sans MT"/>
                          <w:color w:val="262626" w:themeColor="text1" w:themeTint="D9"/>
                          <w:sz w:val="22"/>
                        </w:rPr>
                        <w:t>hey rate</w:t>
                      </w:r>
                      <w:r>
                        <w:rPr>
                          <w:rFonts w:ascii="Gill Sans MT" w:hAnsi="Gill Sans MT"/>
                          <w:color w:val="262626" w:themeColor="text1" w:themeTint="D9"/>
                          <w:sz w:val="22"/>
                        </w:rPr>
                        <w:t>d</w:t>
                      </w:r>
                      <w:r w:rsidRPr="00387A6D">
                        <w:rPr>
                          <w:rFonts w:ascii="Gill Sans MT" w:hAnsi="Gill Sans MT"/>
                          <w:color w:val="262626" w:themeColor="text1" w:themeTint="D9"/>
                          <w:sz w:val="22"/>
                        </w:rPr>
                        <w:t xml:space="preserve"> themselves substantially better </w:t>
                      </w:r>
                      <w:r>
                        <w:rPr>
                          <w:rFonts w:ascii="Gill Sans MT" w:hAnsi="Gill Sans MT"/>
                          <w:color w:val="262626" w:themeColor="text1" w:themeTint="D9"/>
                          <w:sz w:val="22"/>
                        </w:rPr>
                        <w:t>at</w:t>
                      </w:r>
                      <w:r w:rsidRPr="00387A6D">
                        <w:rPr>
                          <w:rFonts w:ascii="Gill Sans MT" w:hAnsi="Gill Sans MT"/>
                          <w:color w:val="262626" w:themeColor="text1" w:themeTint="D9"/>
                          <w:sz w:val="22"/>
                        </w:rPr>
                        <w:t xml:space="preserve"> international competences like knowledge of other countries, foreign language proficiency or intercultural understanding. </w:t>
                      </w:r>
                    </w:p>
                    <w:p w:rsidR="00816BA4" w:rsidRPr="00387A6D" w:rsidRDefault="00816BA4" w:rsidP="009C4AEE">
                      <w:pPr>
                        <w:rPr>
                          <w:rFonts w:ascii="Gill Sans MT" w:hAnsi="Gill Sans MT"/>
                          <w:color w:val="262626" w:themeColor="text1" w:themeTint="D9"/>
                          <w:sz w:val="22"/>
                        </w:rPr>
                      </w:pPr>
                    </w:p>
                    <w:p w:rsidR="00816BA4" w:rsidRDefault="00816BA4" w:rsidP="009C4AEE">
                      <w:pPr>
                        <w:rPr>
                          <w:rFonts w:ascii="Gill Sans MT" w:hAnsi="Gill Sans MT"/>
                          <w:sz w:val="22"/>
                        </w:rPr>
                      </w:pPr>
                      <w:r w:rsidRPr="00387A6D">
                        <w:rPr>
                          <w:rFonts w:ascii="Gill Sans MT" w:hAnsi="Gill Sans MT"/>
                          <w:color w:val="262626" w:themeColor="text1" w:themeTint="D9"/>
                          <w:sz w:val="22"/>
                        </w:rPr>
                        <w:t xml:space="preserve">One could argue that the students’ self-assessment is not the most reliable source for developing a realistic picture of their </w:t>
                      </w:r>
                      <w:r>
                        <w:rPr>
                          <w:rFonts w:ascii="Gill Sans MT" w:hAnsi="Gill Sans MT"/>
                          <w:color w:val="262626" w:themeColor="text1" w:themeTint="D9"/>
                          <w:sz w:val="22"/>
                        </w:rPr>
                        <w:t>abilities</w:t>
                      </w:r>
                      <w:r w:rsidRPr="00387A6D">
                        <w:rPr>
                          <w:rFonts w:ascii="Gill Sans MT" w:hAnsi="Gill Sans MT"/>
                          <w:color w:val="262626" w:themeColor="text1" w:themeTint="D9"/>
                          <w:sz w:val="22"/>
                        </w:rPr>
                        <w:t>. Yet the employers’ semi-structured interviews t</w:t>
                      </w:r>
                      <w:r>
                        <w:rPr>
                          <w:rFonts w:ascii="Gill Sans MT" w:hAnsi="Gill Sans MT"/>
                          <w:color w:val="262626" w:themeColor="text1" w:themeTint="D9"/>
                          <w:sz w:val="22"/>
                        </w:rPr>
                        <w:t>hat were video recorded report</w:t>
                      </w:r>
                      <w:r w:rsidRPr="00387A6D">
                        <w:rPr>
                          <w:rFonts w:ascii="Gill Sans MT" w:hAnsi="Gill Sans MT"/>
                          <w:color w:val="262626" w:themeColor="text1" w:themeTint="D9"/>
                          <w:sz w:val="22"/>
                        </w:rPr>
                        <w:t xml:space="preserve"> a similar view. Again, not surprisingly, the employers see mobile students as substantially superior compared to non-mobile graduates in their international </w:t>
                      </w:r>
                      <w:r>
                        <w:rPr>
                          <w:rFonts w:ascii="Gill Sans MT" w:hAnsi="Gill Sans MT"/>
                          <w:color w:val="262626" w:themeColor="text1" w:themeTint="D9"/>
                          <w:sz w:val="22"/>
                        </w:rPr>
                        <w:t>skills</w:t>
                      </w:r>
                      <w:r w:rsidRPr="00387A6D">
                        <w:rPr>
                          <w:rFonts w:ascii="Gill Sans MT" w:hAnsi="Gill Sans MT"/>
                          <w:color w:val="262626" w:themeColor="text1" w:themeTint="D9"/>
                          <w:sz w:val="22"/>
                        </w:rPr>
                        <w:t>, but they also note considerable differences in the soft-skills of student</w:t>
                      </w:r>
                      <w:r>
                        <w:rPr>
                          <w:rFonts w:ascii="Gill Sans MT" w:hAnsi="Gill Sans MT"/>
                          <w:color w:val="262626" w:themeColor="text1" w:themeTint="D9"/>
                          <w:sz w:val="22"/>
                        </w:rPr>
                        <w:t>s as well as regards their industry</w:t>
                      </w:r>
                      <w:r w:rsidRPr="00387A6D">
                        <w:rPr>
                          <w:rFonts w:ascii="Gill Sans MT" w:hAnsi="Gill Sans MT"/>
                          <w:color w:val="262626" w:themeColor="text1" w:themeTint="D9"/>
                          <w:sz w:val="22"/>
                        </w:rPr>
                        <w:t xml:space="preserve">-related </w:t>
                      </w:r>
                      <w:r>
                        <w:rPr>
                          <w:rFonts w:ascii="Gill Sans MT" w:hAnsi="Gill Sans MT"/>
                          <w:color w:val="262626" w:themeColor="text1" w:themeTint="D9"/>
                          <w:sz w:val="22"/>
                        </w:rPr>
                        <w:t>talents</w:t>
                      </w:r>
                      <w:r w:rsidRPr="00387A6D">
                        <w:rPr>
                          <w:rFonts w:ascii="Gill Sans MT" w:hAnsi="Gill Sans MT"/>
                          <w:color w:val="262626" w:themeColor="text1" w:themeTint="D9"/>
                          <w:sz w:val="22"/>
                        </w:rPr>
                        <w:t>.</w:t>
                      </w:r>
                    </w:p>
                    <w:p w:rsidR="00816BA4" w:rsidRDefault="00816BA4" w:rsidP="00357C6D">
                      <w:pPr>
                        <w:rPr>
                          <w:rFonts w:ascii="Gill Sans MT" w:hAnsi="Gill Sans MT"/>
                          <w:sz w:val="22"/>
                        </w:rPr>
                      </w:pPr>
                    </w:p>
                    <w:p w:rsidR="00816BA4" w:rsidRPr="00F92449" w:rsidRDefault="00816BA4" w:rsidP="00357C6D">
                      <w:pPr>
                        <w:rPr>
                          <w:rFonts w:ascii="Gill Sans MT" w:hAnsi="Gill Sans MT"/>
                          <w:sz w:val="22"/>
                        </w:rPr>
                      </w:pPr>
                    </w:p>
                    <w:p w:rsidR="00816BA4" w:rsidRDefault="00816BA4" w:rsidP="00357C6D">
                      <w:pPr>
                        <w:rPr>
                          <w:rFonts w:ascii="Calibri" w:hAnsi="Calibri"/>
                          <w:sz w:val="22"/>
                        </w:rPr>
                      </w:pPr>
                    </w:p>
                    <w:p w:rsidR="00816BA4" w:rsidRDefault="00816BA4" w:rsidP="00357C6D">
                      <w:pPr>
                        <w:rPr>
                          <w:rFonts w:ascii="Calibri" w:hAnsi="Calibri"/>
                          <w:sz w:val="22"/>
                        </w:rPr>
                      </w:pPr>
                    </w:p>
                    <w:p w:rsidR="00816BA4" w:rsidRDefault="00816BA4" w:rsidP="00357C6D">
                      <w:pPr>
                        <w:rPr>
                          <w:rFonts w:ascii="Calibri" w:hAnsi="Calibri"/>
                          <w:sz w:val="22"/>
                        </w:rPr>
                      </w:pPr>
                    </w:p>
                    <w:p w:rsidR="00816BA4" w:rsidRDefault="00816BA4" w:rsidP="00357C6D">
                      <w:pPr>
                        <w:rPr>
                          <w:rFonts w:ascii="Calibri" w:hAnsi="Calibri"/>
                          <w:sz w:val="22"/>
                        </w:rPr>
                      </w:pPr>
                    </w:p>
                    <w:p w:rsidR="00816BA4" w:rsidRDefault="00816BA4" w:rsidP="00357C6D">
                      <w:pPr>
                        <w:rPr>
                          <w:rFonts w:ascii="Calibri" w:hAnsi="Calibri"/>
                          <w:sz w:val="22"/>
                        </w:rPr>
                      </w:pPr>
                    </w:p>
                    <w:p w:rsidR="00816BA4" w:rsidRDefault="00816BA4" w:rsidP="00357C6D">
                      <w:pPr>
                        <w:rPr>
                          <w:rFonts w:ascii="Calibri" w:hAnsi="Calibri"/>
                          <w:sz w:val="22"/>
                        </w:rPr>
                      </w:pPr>
                    </w:p>
                    <w:p w:rsidR="00816BA4" w:rsidRDefault="00816BA4" w:rsidP="00357C6D">
                      <w:pPr>
                        <w:rPr>
                          <w:rFonts w:ascii="Calibri" w:hAnsi="Calibri"/>
                          <w:sz w:val="22"/>
                        </w:rPr>
                      </w:pPr>
                    </w:p>
                    <w:p w:rsidR="00816BA4" w:rsidRDefault="00816BA4" w:rsidP="00357C6D">
                      <w:pPr>
                        <w:rPr>
                          <w:rFonts w:ascii="Calibri" w:hAnsi="Calibri"/>
                          <w:sz w:val="22"/>
                        </w:rPr>
                      </w:pPr>
                    </w:p>
                    <w:p w:rsidR="00816BA4" w:rsidRDefault="00816BA4" w:rsidP="00357C6D">
                      <w:pPr>
                        <w:rPr>
                          <w:rFonts w:ascii="Calibri" w:hAnsi="Calibri"/>
                          <w:sz w:val="22"/>
                        </w:rPr>
                      </w:pPr>
                    </w:p>
                    <w:p w:rsidR="00816BA4" w:rsidRDefault="00816BA4" w:rsidP="00357C6D">
                      <w:pPr>
                        <w:rPr>
                          <w:rFonts w:ascii="Calibri" w:hAnsi="Calibri"/>
                          <w:sz w:val="22"/>
                        </w:rPr>
                      </w:pPr>
                    </w:p>
                    <w:p w:rsidR="00816BA4" w:rsidRDefault="00816BA4" w:rsidP="00357C6D">
                      <w:pPr>
                        <w:rPr>
                          <w:rFonts w:ascii="Calibri" w:hAnsi="Calibri"/>
                          <w:sz w:val="22"/>
                        </w:rPr>
                      </w:pPr>
                    </w:p>
                    <w:p w:rsidR="00816BA4" w:rsidRDefault="00816BA4" w:rsidP="00357C6D">
                      <w:pPr>
                        <w:rPr>
                          <w:rFonts w:ascii="Calibri" w:hAnsi="Calibri"/>
                          <w:sz w:val="22"/>
                        </w:rPr>
                      </w:pPr>
                    </w:p>
                    <w:p w:rsidR="00816BA4" w:rsidRDefault="00816BA4" w:rsidP="00357C6D">
                      <w:pPr>
                        <w:rPr>
                          <w:rFonts w:ascii="Calibri" w:hAnsi="Calibri"/>
                          <w:sz w:val="22"/>
                        </w:rPr>
                      </w:pPr>
                    </w:p>
                    <w:p w:rsidR="00816BA4" w:rsidRDefault="00816BA4" w:rsidP="00357C6D">
                      <w:pPr>
                        <w:rPr>
                          <w:rFonts w:ascii="Calibri" w:hAnsi="Calibri"/>
                          <w:sz w:val="22"/>
                        </w:rPr>
                      </w:pPr>
                    </w:p>
                    <w:p w:rsidR="00816BA4" w:rsidRDefault="00816BA4" w:rsidP="00357C6D">
                      <w:pPr>
                        <w:rPr>
                          <w:rFonts w:ascii="Calibri" w:hAnsi="Calibri"/>
                          <w:sz w:val="22"/>
                        </w:rPr>
                      </w:pPr>
                    </w:p>
                    <w:p w:rsidR="00816BA4" w:rsidRDefault="00816BA4" w:rsidP="00357C6D">
                      <w:pPr>
                        <w:rPr>
                          <w:rFonts w:ascii="Calibri" w:hAnsi="Calibri"/>
                          <w:sz w:val="22"/>
                        </w:rPr>
                      </w:pPr>
                    </w:p>
                    <w:p w:rsidR="00816BA4" w:rsidRDefault="00816BA4" w:rsidP="00357C6D">
                      <w:pPr>
                        <w:rPr>
                          <w:rFonts w:ascii="Calibri" w:hAnsi="Calibri"/>
                          <w:sz w:val="22"/>
                        </w:rPr>
                      </w:pPr>
                    </w:p>
                    <w:p w:rsidR="00816BA4" w:rsidRDefault="00816BA4" w:rsidP="00357C6D">
                      <w:pPr>
                        <w:rPr>
                          <w:rFonts w:ascii="Calibri" w:hAnsi="Calibri"/>
                          <w:sz w:val="22"/>
                        </w:rPr>
                      </w:pPr>
                    </w:p>
                    <w:p w:rsidR="00816BA4" w:rsidRDefault="00816BA4" w:rsidP="00357C6D">
                      <w:pPr>
                        <w:rPr>
                          <w:rFonts w:ascii="Calibri" w:hAnsi="Calibri"/>
                          <w:sz w:val="22"/>
                        </w:rPr>
                      </w:pPr>
                    </w:p>
                    <w:p w:rsidR="00816BA4" w:rsidRDefault="00816BA4" w:rsidP="00357C6D">
                      <w:pPr>
                        <w:rPr>
                          <w:rFonts w:ascii="Calibri" w:hAnsi="Calibri"/>
                          <w:sz w:val="22"/>
                        </w:rPr>
                      </w:pPr>
                    </w:p>
                    <w:p w:rsidR="00816BA4" w:rsidRPr="00F743B4" w:rsidRDefault="00816BA4" w:rsidP="00357C6D">
                      <w:pPr>
                        <w:rPr>
                          <w:rFonts w:ascii="Calibri" w:hAnsi="Calibri"/>
                          <w:sz w:val="22"/>
                        </w:rPr>
                      </w:pPr>
                    </w:p>
                    <w:p w:rsidR="00816BA4" w:rsidRPr="00357C6D" w:rsidRDefault="00816BA4" w:rsidP="00357C6D">
                      <w:pPr>
                        <w:rPr>
                          <w:rFonts w:ascii="Gill Sans MT" w:hAnsi="Gill Sans MT"/>
                          <w:sz w:val="22"/>
                        </w:rPr>
                      </w:pPr>
                    </w:p>
                  </w:txbxContent>
                </v:textbox>
                <w10:wrap type="tight"/>
              </v:shape>
            </w:pict>
          </mc:Fallback>
        </mc:AlternateContent>
      </w:r>
      <w:r>
        <w:rPr>
          <w:noProof/>
        </w:rPr>
        <mc:AlternateContent>
          <mc:Choice Requires="wps">
            <w:drawing>
              <wp:anchor distT="0" distB="0" distL="114300" distR="114300" simplePos="0" relativeHeight="251691008" behindDoc="0" locked="0" layoutInCell="1" allowOverlap="1" wp14:anchorId="6594CA9A" wp14:editId="182D6BA9">
                <wp:simplePos x="0" y="0"/>
                <wp:positionH relativeFrom="column">
                  <wp:posOffset>2658110</wp:posOffset>
                </wp:positionH>
                <wp:positionV relativeFrom="paragraph">
                  <wp:posOffset>3517265</wp:posOffset>
                </wp:positionV>
                <wp:extent cx="3514090" cy="5398135"/>
                <wp:effectExtent l="635" t="2540" r="0" b="0"/>
                <wp:wrapTight wrapText="bothSides">
                  <wp:wrapPolygon edited="0">
                    <wp:start x="0" y="0"/>
                    <wp:lineTo x="21600" y="0"/>
                    <wp:lineTo x="21600" y="21600"/>
                    <wp:lineTo x="0" y="21600"/>
                    <wp:lineTo x="0" y="0"/>
                  </wp:wrapPolygon>
                </wp:wrapTight>
                <wp:docPr id="31"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4090" cy="5398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6BA4" w:rsidRPr="00494D87" w:rsidRDefault="00816BA4" w:rsidP="00833CF8">
                            <w:pPr>
                              <w:pStyle w:val="Heading2"/>
                              <w:rPr>
                                <w:rFonts w:ascii="Gill Sans MT" w:hAnsi="Gill Sans MT"/>
                                <w:sz w:val="22"/>
                              </w:rPr>
                            </w:pPr>
                            <w:bookmarkStart w:id="145" w:name="_Toc458070899"/>
                            <w:bookmarkStart w:id="146" w:name="_Toc458072913"/>
                            <w:bookmarkStart w:id="147" w:name="_Toc458076768"/>
                            <w:bookmarkStart w:id="148" w:name="_Toc458150175"/>
                            <w:bookmarkStart w:id="149" w:name="_Toc458514896"/>
                            <w:r>
                              <w:rPr>
                                <w:lang w:val="en-GB"/>
                              </w:rPr>
                              <w:t>Benefits Gained from Placements</w:t>
                            </w:r>
                            <w:bookmarkEnd w:id="145"/>
                            <w:bookmarkEnd w:id="146"/>
                            <w:bookmarkEnd w:id="147"/>
                            <w:bookmarkEnd w:id="148"/>
                            <w:bookmarkEnd w:id="149"/>
                          </w:p>
                          <w:p w:rsidR="00816BA4" w:rsidRDefault="00816BA4" w:rsidP="00FA06E5">
                            <w:pPr>
                              <w:rPr>
                                <w:rFonts w:ascii="Gill Sans MT" w:hAnsi="Gill Sans MT"/>
                                <w:color w:val="262626" w:themeColor="text1" w:themeTint="D9"/>
                                <w:sz w:val="22"/>
                              </w:rPr>
                            </w:pPr>
                          </w:p>
                          <w:p w:rsidR="00816BA4" w:rsidRPr="007E7A7A" w:rsidRDefault="00816BA4" w:rsidP="00FA06E5">
                            <w:pPr>
                              <w:rPr>
                                <w:rFonts w:ascii="Gill Sans MT" w:hAnsi="Gill Sans MT"/>
                                <w:color w:val="262626" w:themeColor="text1" w:themeTint="D9"/>
                                <w:sz w:val="22"/>
                              </w:rPr>
                            </w:pPr>
                            <w:r w:rsidRPr="007E7A7A">
                              <w:rPr>
                                <w:rFonts w:ascii="Gill Sans MT" w:hAnsi="Gill Sans MT"/>
                                <w:color w:val="262626" w:themeColor="text1" w:themeTint="D9"/>
                                <w:sz w:val="22"/>
                              </w:rPr>
                              <w:t xml:space="preserve">The evidence gathered through one-to-one and group interviews before, during and after the placement suggests that the </w:t>
                            </w:r>
                            <w:r>
                              <w:rPr>
                                <w:rFonts w:ascii="Gill Sans MT" w:hAnsi="Gill Sans MT"/>
                                <w:color w:val="262626" w:themeColor="text1" w:themeTint="D9"/>
                                <w:sz w:val="22"/>
                              </w:rPr>
                              <w:t>work experience was</w:t>
                            </w:r>
                            <w:r w:rsidRPr="007E7A7A">
                              <w:rPr>
                                <w:rFonts w:ascii="Gill Sans MT" w:hAnsi="Gill Sans MT"/>
                                <w:color w:val="262626" w:themeColor="text1" w:themeTint="D9"/>
                                <w:sz w:val="22"/>
                              </w:rPr>
                              <w:t xml:space="preserve"> extremely valuable and highly successful, in term</w:t>
                            </w:r>
                            <w:r>
                              <w:rPr>
                                <w:rFonts w:ascii="Gill Sans MT" w:hAnsi="Gill Sans MT"/>
                                <w:color w:val="262626" w:themeColor="text1" w:themeTint="D9"/>
                                <w:sz w:val="22"/>
                              </w:rPr>
                              <w:t>s of their performance and the</w:t>
                            </w:r>
                            <w:r w:rsidRPr="007E7A7A">
                              <w:rPr>
                                <w:rFonts w:ascii="Gill Sans MT" w:hAnsi="Gill Sans MT"/>
                                <w:color w:val="262626" w:themeColor="text1" w:themeTint="D9"/>
                                <w:sz w:val="22"/>
                              </w:rPr>
                              <w:t xml:space="preserve"> employability skills gained. At a high level, the benefits students talked about during their recorded interviews include:</w:t>
                            </w:r>
                          </w:p>
                          <w:p w:rsidR="00816BA4" w:rsidRPr="007E7A7A" w:rsidRDefault="00816BA4" w:rsidP="00FA06E5">
                            <w:pPr>
                              <w:pStyle w:val="ListParagraph"/>
                              <w:numPr>
                                <w:ilvl w:val="0"/>
                                <w:numId w:val="4"/>
                              </w:numPr>
                              <w:rPr>
                                <w:rFonts w:ascii="Gill Sans MT" w:hAnsi="Gill Sans MT"/>
                                <w:color w:val="262626" w:themeColor="text1" w:themeTint="D9"/>
                                <w:sz w:val="22"/>
                              </w:rPr>
                            </w:pPr>
                            <w:r w:rsidRPr="007E7A7A">
                              <w:rPr>
                                <w:rFonts w:ascii="Gill Sans MT" w:hAnsi="Gill Sans MT"/>
                                <w:color w:val="262626" w:themeColor="text1" w:themeTint="D9"/>
                                <w:sz w:val="22"/>
                              </w:rPr>
                              <w:t>Improve</w:t>
                            </w:r>
                            <w:r>
                              <w:rPr>
                                <w:rFonts w:ascii="Gill Sans MT" w:hAnsi="Gill Sans MT"/>
                                <w:color w:val="262626" w:themeColor="text1" w:themeTint="D9"/>
                                <w:sz w:val="22"/>
                              </w:rPr>
                              <w:t>d ‘hard and soft’ skills employability</w:t>
                            </w:r>
                            <w:r w:rsidRPr="007E7A7A">
                              <w:rPr>
                                <w:rFonts w:ascii="Gill Sans MT" w:hAnsi="Gill Sans MT"/>
                                <w:color w:val="262626" w:themeColor="text1" w:themeTint="D9"/>
                                <w:sz w:val="22"/>
                              </w:rPr>
                              <w:t xml:space="preserve"> and specific technical skills and </w:t>
                            </w:r>
                            <w:r>
                              <w:rPr>
                                <w:rFonts w:ascii="Gill Sans MT" w:hAnsi="Gill Sans MT"/>
                                <w:color w:val="262626" w:themeColor="text1" w:themeTint="D9"/>
                                <w:sz w:val="22"/>
                              </w:rPr>
                              <w:t>abilities</w:t>
                            </w:r>
                            <w:r w:rsidRPr="007E7A7A">
                              <w:rPr>
                                <w:rFonts w:ascii="Gill Sans MT" w:hAnsi="Gill Sans MT"/>
                                <w:color w:val="262626" w:themeColor="text1" w:themeTint="D9"/>
                                <w:sz w:val="22"/>
                              </w:rPr>
                              <w:t>;</w:t>
                            </w:r>
                          </w:p>
                          <w:p w:rsidR="00816BA4" w:rsidRPr="007E7A7A" w:rsidRDefault="00816BA4" w:rsidP="00FA06E5">
                            <w:pPr>
                              <w:pStyle w:val="ListParagraph"/>
                              <w:numPr>
                                <w:ilvl w:val="0"/>
                                <w:numId w:val="4"/>
                              </w:numPr>
                              <w:rPr>
                                <w:rFonts w:ascii="Gill Sans MT" w:hAnsi="Gill Sans MT"/>
                                <w:color w:val="262626" w:themeColor="text1" w:themeTint="D9"/>
                                <w:sz w:val="22"/>
                              </w:rPr>
                            </w:pPr>
                            <w:r w:rsidRPr="007E7A7A">
                              <w:rPr>
                                <w:rFonts w:ascii="Gill Sans MT" w:hAnsi="Gill Sans MT"/>
                                <w:color w:val="262626" w:themeColor="text1" w:themeTint="D9"/>
                                <w:sz w:val="22"/>
                              </w:rPr>
                              <w:t>Impro</w:t>
                            </w:r>
                            <w:r>
                              <w:rPr>
                                <w:rFonts w:ascii="Gill Sans MT" w:hAnsi="Gill Sans MT"/>
                                <w:color w:val="262626" w:themeColor="text1" w:themeTint="D9"/>
                                <w:sz w:val="22"/>
                              </w:rPr>
                              <w:t>ved skills specific to the role</w:t>
                            </w:r>
                            <w:r w:rsidRPr="007E7A7A">
                              <w:rPr>
                                <w:rFonts w:ascii="Gill Sans MT" w:hAnsi="Gill Sans MT"/>
                                <w:color w:val="262626" w:themeColor="text1" w:themeTint="D9"/>
                                <w:sz w:val="22"/>
                              </w:rPr>
                              <w:t xml:space="preserve"> as well as the employability skills required for real-life work; </w:t>
                            </w:r>
                          </w:p>
                          <w:p w:rsidR="00816BA4" w:rsidRPr="007E7A7A" w:rsidRDefault="00816BA4" w:rsidP="00FA06E5">
                            <w:pPr>
                              <w:pStyle w:val="ListParagraph"/>
                              <w:numPr>
                                <w:ilvl w:val="0"/>
                                <w:numId w:val="4"/>
                              </w:numPr>
                              <w:rPr>
                                <w:rFonts w:ascii="Gill Sans MT" w:hAnsi="Gill Sans MT"/>
                                <w:color w:val="262626" w:themeColor="text1" w:themeTint="D9"/>
                                <w:sz w:val="22"/>
                              </w:rPr>
                            </w:pPr>
                            <w:r w:rsidRPr="007E7A7A">
                              <w:rPr>
                                <w:rFonts w:ascii="Gill Sans MT" w:hAnsi="Gill Sans MT"/>
                                <w:color w:val="262626" w:themeColor="text1" w:themeTint="D9"/>
                                <w:sz w:val="22"/>
                              </w:rPr>
                              <w:t>Incre</w:t>
                            </w:r>
                            <w:r>
                              <w:rPr>
                                <w:rFonts w:ascii="Gill Sans MT" w:hAnsi="Gill Sans MT"/>
                                <w:color w:val="262626" w:themeColor="text1" w:themeTint="D9"/>
                                <w:sz w:val="22"/>
                              </w:rPr>
                              <w:t>ased</w:t>
                            </w:r>
                            <w:r w:rsidRPr="007E7A7A">
                              <w:rPr>
                                <w:rFonts w:ascii="Gill Sans MT" w:hAnsi="Gill Sans MT"/>
                                <w:color w:val="262626" w:themeColor="text1" w:themeTint="D9"/>
                                <w:sz w:val="22"/>
                              </w:rPr>
                              <w:t xml:space="preserve"> knowledge of an industry or sector, allowing them to make better informed decisions about future career choices;</w:t>
                            </w:r>
                          </w:p>
                          <w:p w:rsidR="00816BA4" w:rsidRPr="007E7A7A" w:rsidRDefault="00816BA4" w:rsidP="00FA06E5">
                            <w:pPr>
                              <w:pStyle w:val="ListParagraph"/>
                              <w:numPr>
                                <w:ilvl w:val="0"/>
                                <w:numId w:val="4"/>
                              </w:numPr>
                              <w:rPr>
                                <w:rFonts w:ascii="Gill Sans MT" w:hAnsi="Gill Sans MT"/>
                                <w:color w:val="262626" w:themeColor="text1" w:themeTint="D9"/>
                                <w:sz w:val="22"/>
                              </w:rPr>
                            </w:pPr>
                            <w:r w:rsidRPr="007E7A7A">
                              <w:rPr>
                                <w:rFonts w:ascii="Gill Sans MT" w:hAnsi="Gill Sans MT"/>
                                <w:color w:val="262626" w:themeColor="text1" w:themeTint="D9"/>
                                <w:sz w:val="22"/>
                              </w:rPr>
                              <w:t xml:space="preserve">Increased understanding and awareness of the world of work, </w:t>
                            </w:r>
                            <w:r>
                              <w:rPr>
                                <w:rFonts w:ascii="Gill Sans MT" w:hAnsi="Gill Sans MT"/>
                                <w:color w:val="262626" w:themeColor="text1" w:themeTint="D9"/>
                                <w:sz w:val="22"/>
                              </w:rPr>
                              <w:t>increased</w:t>
                            </w:r>
                            <w:r w:rsidRPr="007E7A7A">
                              <w:rPr>
                                <w:rFonts w:ascii="Gill Sans MT" w:hAnsi="Gill Sans MT"/>
                                <w:color w:val="262626" w:themeColor="text1" w:themeTint="D9"/>
                                <w:sz w:val="22"/>
                              </w:rPr>
                              <w:t xml:space="preserve"> personal maturity, self-awareness and ability to </w:t>
                            </w:r>
                            <w:r>
                              <w:rPr>
                                <w:rFonts w:ascii="Gill Sans MT" w:hAnsi="Gill Sans MT"/>
                                <w:color w:val="262626" w:themeColor="text1" w:themeTint="D9"/>
                                <w:sz w:val="22"/>
                              </w:rPr>
                              <w:t>explain</w:t>
                            </w:r>
                            <w:r w:rsidRPr="007E7A7A">
                              <w:rPr>
                                <w:rFonts w:ascii="Gill Sans MT" w:hAnsi="Gill Sans MT"/>
                                <w:color w:val="262626" w:themeColor="text1" w:themeTint="D9"/>
                                <w:sz w:val="22"/>
                              </w:rPr>
                              <w:t xml:space="preserve"> skills and achievements;</w:t>
                            </w:r>
                          </w:p>
                          <w:p w:rsidR="00816BA4" w:rsidRPr="007E7A7A" w:rsidRDefault="00816BA4" w:rsidP="00FA06E5">
                            <w:pPr>
                              <w:pStyle w:val="ListParagraph"/>
                              <w:numPr>
                                <w:ilvl w:val="0"/>
                                <w:numId w:val="4"/>
                              </w:numPr>
                              <w:rPr>
                                <w:rFonts w:ascii="Gill Sans MT" w:hAnsi="Gill Sans MT"/>
                                <w:color w:val="262626" w:themeColor="text1" w:themeTint="D9"/>
                                <w:sz w:val="22"/>
                              </w:rPr>
                            </w:pPr>
                            <w:r w:rsidRPr="007E7A7A">
                              <w:rPr>
                                <w:rFonts w:ascii="Gill Sans MT" w:hAnsi="Gill Sans MT"/>
                                <w:color w:val="262626" w:themeColor="text1" w:themeTint="D9"/>
                                <w:sz w:val="22"/>
                              </w:rPr>
                              <w:t>The placements provide the opportunity to be involved in team-based working;</w:t>
                            </w:r>
                          </w:p>
                          <w:p w:rsidR="00816BA4" w:rsidRPr="007E7A7A" w:rsidRDefault="00816BA4" w:rsidP="00FA06E5">
                            <w:pPr>
                              <w:pStyle w:val="ListParagraph"/>
                              <w:numPr>
                                <w:ilvl w:val="0"/>
                                <w:numId w:val="4"/>
                              </w:numPr>
                              <w:rPr>
                                <w:rFonts w:ascii="Gill Sans MT" w:hAnsi="Gill Sans MT"/>
                                <w:color w:val="262626" w:themeColor="text1" w:themeTint="D9"/>
                                <w:sz w:val="22"/>
                              </w:rPr>
                            </w:pPr>
                            <w:r w:rsidRPr="007E7A7A">
                              <w:rPr>
                                <w:rFonts w:ascii="Calibri" w:hAnsi="Calibri"/>
                                <w:color w:val="262626" w:themeColor="text1" w:themeTint="D9"/>
                                <w:sz w:val="22"/>
                              </w:rPr>
                              <w:t>Gain experience working with people, enhancing social and communication skills.</w:t>
                            </w:r>
                          </w:p>
                          <w:p w:rsidR="00816BA4" w:rsidRPr="007E7A7A" w:rsidRDefault="00816BA4" w:rsidP="00FA06E5">
                            <w:pPr>
                              <w:rPr>
                                <w:rFonts w:ascii="Gill Sans MT" w:hAnsi="Gill Sans MT"/>
                                <w:color w:val="262626" w:themeColor="text1" w:themeTint="D9"/>
                                <w:sz w:val="22"/>
                              </w:rPr>
                            </w:pPr>
                          </w:p>
                          <w:p w:rsidR="00816BA4" w:rsidRPr="007E7A7A" w:rsidRDefault="00816BA4" w:rsidP="00FA06E5">
                            <w:pPr>
                              <w:rPr>
                                <w:rFonts w:ascii="Gill Sans MT" w:hAnsi="Gill Sans MT"/>
                                <w:color w:val="262626" w:themeColor="text1" w:themeTint="D9"/>
                                <w:sz w:val="22"/>
                              </w:rPr>
                            </w:pPr>
                            <w:r w:rsidRPr="007E7A7A">
                              <w:rPr>
                                <w:rFonts w:ascii="Gill Sans MT" w:hAnsi="Gill Sans MT"/>
                                <w:color w:val="262626" w:themeColor="text1" w:themeTint="D9"/>
                                <w:sz w:val="22"/>
                              </w:rPr>
                              <w:t xml:space="preserve">As one participant puts it: </w:t>
                            </w:r>
                            <w:r w:rsidRPr="00494D87">
                              <w:rPr>
                                <w:rFonts w:ascii="Gill Sans MT" w:hAnsi="Gill Sans MT"/>
                                <w:i/>
                                <w:color w:val="262626" w:themeColor="text1" w:themeTint="D9"/>
                                <w:sz w:val="22"/>
                              </w:rPr>
                              <w:t>“My learning started at the beginning of the experience. Applying for the placement provided the opportunity to learn about how to apply for a job, prepare for job interviews and build my CV</w:t>
                            </w:r>
                            <w:r w:rsidRPr="007E7A7A">
                              <w:rPr>
                                <w:rFonts w:ascii="Gill Sans MT" w:hAnsi="Gill Sans MT"/>
                                <w:color w:val="262626" w:themeColor="text1" w:themeTint="D9"/>
                                <w:sz w:val="22"/>
                              </w:rPr>
                              <w:t>”</w:t>
                            </w:r>
                            <w:r>
                              <w:rPr>
                                <w:rFonts w:ascii="Gill Sans MT" w:hAnsi="Gill Sans MT"/>
                                <w:color w:val="262626" w:themeColor="text1" w:themeTint="D9"/>
                                <w:sz w:val="22"/>
                              </w:rPr>
                              <w:t xml:space="preserve"> (see Table II and Chart IX).</w:t>
                            </w:r>
                          </w:p>
                          <w:p w:rsidR="00816BA4" w:rsidRPr="007E7A7A" w:rsidRDefault="00816BA4" w:rsidP="00FA06E5">
                            <w:pPr>
                              <w:rPr>
                                <w:rFonts w:ascii="Gill Sans MT" w:hAnsi="Gill Sans MT"/>
                                <w:color w:val="262626" w:themeColor="text1" w:themeTint="D9"/>
                                <w:sz w:val="22"/>
                              </w:rPr>
                            </w:pPr>
                            <w:r w:rsidRPr="007E7A7A">
                              <w:rPr>
                                <w:b/>
                                <w:color w:val="262626" w:themeColor="text1" w:themeTint="D9"/>
                                <w:sz w:val="20"/>
                              </w:rPr>
                              <w:t xml:space="preserve">     </w:t>
                            </w:r>
                          </w:p>
                          <w:p w:rsidR="00816BA4" w:rsidRDefault="00816BA4"/>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94CA9A" id="Text Box 45" o:spid="_x0000_s1037" type="#_x0000_t202" style="position:absolute;margin-left:209.3pt;margin-top:276.95pt;width:276.7pt;height:425.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" filled="f" stroked="f">
                <v:textbox inset=",7.2pt,,7.2pt">
                  <w:txbxContent>
                    <w:p w:rsidR="00816BA4" w:rsidRPr="00494D87" w:rsidRDefault="00816BA4" w:rsidP="00833CF8">
                      <w:pPr>
                        <w:pStyle w:val="Heading2"/>
                        <w:rPr>
                          <w:rFonts w:ascii="Gill Sans MT" w:hAnsi="Gill Sans MT"/>
                          <w:sz w:val="22"/>
                        </w:rPr>
                      </w:pPr>
                      <w:bookmarkStart w:id="150" w:name="_Toc458070899"/>
                      <w:bookmarkStart w:id="151" w:name="_Toc458072913"/>
                      <w:bookmarkStart w:id="152" w:name="_Toc458076768"/>
                      <w:bookmarkStart w:id="153" w:name="_Toc458150175"/>
                      <w:bookmarkStart w:id="154" w:name="_Toc458514896"/>
                      <w:r>
                        <w:rPr>
                          <w:lang w:val="en-GB"/>
                        </w:rPr>
                        <w:t>Benefits Gained from Placements</w:t>
                      </w:r>
                      <w:bookmarkEnd w:id="150"/>
                      <w:bookmarkEnd w:id="151"/>
                      <w:bookmarkEnd w:id="152"/>
                      <w:bookmarkEnd w:id="153"/>
                      <w:bookmarkEnd w:id="154"/>
                    </w:p>
                    <w:p w:rsidR="00816BA4" w:rsidRDefault="00816BA4" w:rsidP="00FA06E5">
                      <w:pPr>
                        <w:rPr>
                          <w:rFonts w:ascii="Gill Sans MT" w:hAnsi="Gill Sans MT"/>
                          <w:color w:val="262626" w:themeColor="text1" w:themeTint="D9"/>
                          <w:sz w:val="22"/>
                        </w:rPr>
                      </w:pPr>
                    </w:p>
                    <w:p w:rsidR="00816BA4" w:rsidRPr="007E7A7A" w:rsidRDefault="00816BA4" w:rsidP="00FA06E5">
                      <w:pPr>
                        <w:rPr>
                          <w:rFonts w:ascii="Gill Sans MT" w:hAnsi="Gill Sans MT"/>
                          <w:color w:val="262626" w:themeColor="text1" w:themeTint="D9"/>
                          <w:sz w:val="22"/>
                        </w:rPr>
                      </w:pPr>
                      <w:r w:rsidRPr="007E7A7A">
                        <w:rPr>
                          <w:rFonts w:ascii="Gill Sans MT" w:hAnsi="Gill Sans MT"/>
                          <w:color w:val="262626" w:themeColor="text1" w:themeTint="D9"/>
                          <w:sz w:val="22"/>
                        </w:rPr>
                        <w:t xml:space="preserve">The evidence gathered through one-to-one and group interviews before, during and after the placement suggests that the </w:t>
                      </w:r>
                      <w:r>
                        <w:rPr>
                          <w:rFonts w:ascii="Gill Sans MT" w:hAnsi="Gill Sans MT"/>
                          <w:color w:val="262626" w:themeColor="text1" w:themeTint="D9"/>
                          <w:sz w:val="22"/>
                        </w:rPr>
                        <w:t>work experience was</w:t>
                      </w:r>
                      <w:r w:rsidRPr="007E7A7A">
                        <w:rPr>
                          <w:rFonts w:ascii="Gill Sans MT" w:hAnsi="Gill Sans MT"/>
                          <w:color w:val="262626" w:themeColor="text1" w:themeTint="D9"/>
                          <w:sz w:val="22"/>
                        </w:rPr>
                        <w:t xml:space="preserve"> extremely valuable and highly successful, in term</w:t>
                      </w:r>
                      <w:r>
                        <w:rPr>
                          <w:rFonts w:ascii="Gill Sans MT" w:hAnsi="Gill Sans MT"/>
                          <w:color w:val="262626" w:themeColor="text1" w:themeTint="D9"/>
                          <w:sz w:val="22"/>
                        </w:rPr>
                        <w:t>s of their performance and the</w:t>
                      </w:r>
                      <w:r w:rsidRPr="007E7A7A">
                        <w:rPr>
                          <w:rFonts w:ascii="Gill Sans MT" w:hAnsi="Gill Sans MT"/>
                          <w:color w:val="262626" w:themeColor="text1" w:themeTint="D9"/>
                          <w:sz w:val="22"/>
                        </w:rPr>
                        <w:t xml:space="preserve"> employability skills gained. At a high level, the benefits students talked about during their recorded interviews include:</w:t>
                      </w:r>
                    </w:p>
                    <w:p w:rsidR="00816BA4" w:rsidRPr="007E7A7A" w:rsidRDefault="00816BA4" w:rsidP="00FA06E5">
                      <w:pPr>
                        <w:pStyle w:val="ListParagraph"/>
                        <w:numPr>
                          <w:ilvl w:val="0"/>
                          <w:numId w:val="4"/>
                        </w:numPr>
                        <w:rPr>
                          <w:rFonts w:ascii="Gill Sans MT" w:hAnsi="Gill Sans MT"/>
                          <w:color w:val="262626" w:themeColor="text1" w:themeTint="D9"/>
                          <w:sz w:val="22"/>
                        </w:rPr>
                      </w:pPr>
                      <w:r w:rsidRPr="007E7A7A">
                        <w:rPr>
                          <w:rFonts w:ascii="Gill Sans MT" w:hAnsi="Gill Sans MT"/>
                          <w:color w:val="262626" w:themeColor="text1" w:themeTint="D9"/>
                          <w:sz w:val="22"/>
                        </w:rPr>
                        <w:t>Improve</w:t>
                      </w:r>
                      <w:r>
                        <w:rPr>
                          <w:rFonts w:ascii="Gill Sans MT" w:hAnsi="Gill Sans MT"/>
                          <w:color w:val="262626" w:themeColor="text1" w:themeTint="D9"/>
                          <w:sz w:val="22"/>
                        </w:rPr>
                        <w:t>d ‘hard and soft’ skills employability</w:t>
                      </w:r>
                      <w:r w:rsidRPr="007E7A7A">
                        <w:rPr>
                          <w:rFonts w:ascii="Gill Sans MT" w:hAnsi="Gill Sans MT"/>
                          <w:color w:val="262626" w:themeColor="text1" w:themeTint="D9"/>
                          <w:sz w:val="22"/>
                        </w:rPr>
                        <w:t xml:space="preserve"> and specific technical skills and </w:t>
                      </w:r>
                      <w:r>
                        <w:rPr>
                          <w:rFonts w:ascii="Gill Sans MT" w:hAnsi="Gill Sans MT"/>
                          <w:color w:val="262626" w:themeColor="text1" w:themeTint="D9"/>
                          <w:sz w:val="22"/>
                        </w:rPr>
                        <w:t>abilities</w:t>
                      </w:r>
                      <w:r w:rsidRPr="007E7A7A">
                        <w:rPr>
                          <w:rFonts w:ascii="Gill Sans MT" w:hAnsi="Gill Sans MT"/>
                          <w:color w:val="262626" w:themeColor="text1" w:themeTint="D9"/>
                          <w:sz w:val="22"/>
                        </w:rPr>
                        <w:t>;</w:t>
                      </w:r>
                    </w:p>
                    <w:p w:rsidR="00816BA4" w:rsidRPr="007E7A7A" w:rsidRDefault="00816BA4" w:rsidP="00FA06E5">
                      <w:pPr>
                        <w:pStyle w:val="ListParagraph"/>
                        <w:numPr>
                          <w:ilvl w:val="0"/>
                          <w:numId w:val="4"/>
                        </w:numPr>
                        <w:rPr>
                          <w:rFonts w:ascii="Gill Sans MT" w:hAnsi="Gill Sans MT"/>
                          <w:color w:val="262626" w:themeColor="text1" w:themeTint="D9"/>
                          <w:sz w:val="22"/>
                        </w:rPr>
                      </w:pPr>
                      <w:r w:rsidRPr="007E7A7A">
                        <w:rPr>
                          <w:rFonts w:ascii="Gill Sans MT" w:hAnsi="Gill Sans MT"/>
                          <w:color w:val="262626" w:themeColor="text1" w:themeTint="D9"/>
                          <w:sz w:val="22"/>
                        </w:rPr>
                        <w:t>Impro</w:t>
                      </w:r>
                      <w:r>
                        <w:rPr>
                          <w:rFonts w:ascii="Gill Sans MT" w:hAnsi="Gill Sans MT"/>
                          <w:color w:val="262626" w:themeColor="text1" w:themeTint="D9"/>
                          <w:sz w:val="22"/>
                        </w:rPr>
                        <w:t>ved skills specific to the role</w:t>
                      </w:r>
                      <w:r w:rsidRPr="007E7A7A">
                        <w:rPr>
                          <w:rFonts w:ascii="Gill Sans MT" w:hAnsi="Gill Sans MT"/>
                          <w:color w:val="262626" w:themeColor="text1" w:themeTint="D9"/>
                          <w:sz w:val="22"/>
                        </w:rPr>
                        <w:t xml:space="preserve"> as well as the employability skills required for real-life work; </w:t>
                      </w:r>
                    </w:p>
                    <w:p w:rsidR="00816BA4" w:rsidRPr="007E7A7A" w:rsidRDefault="00816BA4" w:rsidP="00FA06E5">
                      <w:pPr>
                        <w:pStyle w:val="ListParagraph"/>
                        <w:numPr>
                          <w:ilvl w:val="0"/>
                          <w:numId w:val="4"/>
                        </w:numPr>
                        <w:rPr>
                          <w:rFonts w:ascii="Gill Sans MT" w:hAnsi="Gill Sans MT"/>
                          <w:color w:val="262626" w:themeColor="text1" w:themeTint="D9"/>
                          <w:sz w:val="22"/>
                        </w:rPr>
                      </w:pPr>
                      <w:r w:rsidRPr="007E7A7A">
                        <w:rPr>
                          <w:rFonts w:ascii="Gill Sans MT" w:hAnsi="Gill Sans MT"/>
                          <w:color w:val="262626" w:themeColor="text1" w:themeTint="D9"/>
                          <w:sz w:val="22"/>
                        </w:rPr>
                        <w:t>Incre</w:t>
                      </w:r>
                      <w:r>
                        <w:rPr>
                          <w:rFonts w:ascii="Gill Sans MT" w:hAnsi="Gill Sans MT"/>
                          <w:color w:val="262626" w:themeColor="text1" w:themeTint="D9"/>
                          <w:sz w:val="22"/>
                        </w:rPr>
                        <w:t>ased</w:t>
                      </w:r>
                      <w:r w:rsidRPr="007E7A7A">
                        <w:rPr>
                          <w:rFonts w:ascii="Gill Sans MT" w:hAnsi="Gill Sans MT"/>
                          <w:color w:val="262626" w:themeColor="text1" w:themeTint="D9"/>
                          <w:sz w:val="22"/>
                        </w:rPr>
                        <w:t xml:space="preserve"> knowledge of an industry or sector, allowing them to make better informed decisions about future career choices;</w:t>
                      </w:r>
                    </w:p>
                    <w:p w:rsidR="00816BA4" w:rsidRPr="007E7A7A" w:rsidRDefault="00816BA4" w:rsidP="00FA06E5">
                      <w:pPr>
                        <w:pStyle w:val="ListParagraph"/>
                        <w:numPr>
                          <w:ilvl w:val="0"/>
                          <w:numId w:val="4"/>
                        </w:numPr>
                        <w:rPr>
                          <w:rFonts w:ascii="Gill Sans MT" w:hAnsi="Gill Sans MT"/>
                          <w:color w:val="262626" w:themeColor="text1" w:themeTint="D9"/>
                          <w:sz w:val="22"/>
                        </w:rPr>
                      </w:pPr>
                      <w:r w:rsidRPr="007E7A7A">
                        <w:rPr>
                          <w:rFonts w:ascii="Gill Sans MT" w:hAnsi="Gill Sans MT"/>
                          <w:color w:val="262626" w:themeColor="text1" w:themeTint="D9"/>
                          <w:sz w:val="22"/>
                        </w:rPr>
                        <w:t xml:space="preserve">Increased understanding and awareness of the world of work, </w:t>
                      </w:r>
                      <w:r>
                        <w:rPr>
                          <w:rFonts w:ascii="Gill Sans MT" w:hAnsi="Gill Sans MT"/>
                          <w:color w:val="262626" w:themeColor="text1" w:themeTint="D9"/>
                          <w:sz w:val="22"/>
                        </w:rPr>
                        <w:t>increased</w:t>
                      </w:r>
                      <w:r w:rsidRPr="007E7A7A">
                        <w:rPr>
                          <w:rFonts w:ascii="Gill Sans MT" w:hAnsi="Gill Sans MT"/>
                          <w:color w:val="262626" w:themeColor="text1" w:themeTint="D9"/>
                          <w:sz w:val="22"/>
                        </w:rPr>
                        <w:t xml:space="preserve"> personal maturity, self-awareness and ability to </w:t>
                      </w:r>
                      <w:r>
                        <w:rPr>
                          <w:rFonts w:ascii="Gill Sans MT" w:hAnsi="Gill Sans MT"/>
                          <w:color w:val="262626" w:themeColor="text1" w:themeTint="D9"/>
                          <w:sz w:val="22"/>
                        </w:rPr>
                        <w:t>explain</w:t>
                      </w:r>
                      <w:r w:rsidRPr="007E7A7A">
                        <w:rPr>
                          <w:rFonts w:ascii="Gill Sans MT" w:hAnsi="Gill Sans MT"/>
                          <w:color w:val="262626" w:themeColor="text1" w:themeTint="D9"/>
                          <w:sz w:val="22"/>
                        </w:rPr>
                        <w:t xml:space="preserve"> skills and achievements;</w:t>
                      </w:r>
                    </w:p>
                    <w:p w:rsidR="00816BA4" w:rsidRPr="007E7A7A" w:rsidRDefault="00816BA4" w:rsidP="00FA06E5">
                      <w:pPr>
                        <w:pStyle w:val="ListParagraph"/>
                        <w:numPr>
                          <w:ilvl w:val="0"/>
                          <w:numId w:val="4"/>
                        </w:numPr>
                        <w:rPr>
                          <w:rFonts w:ascii="Gill Sans MT" w:hAnsi="Gill Sans MT"/>
                          <w:color w:val="262626" w:themeColor="text1" w:themeTint="D9"/>
                          <w:sz w:val="22"/>
                        </w:rPr>
                      </w:pPr>
                      <w:r w:rsidRPr="007E7A7A">
                        <w:rPr>
                          <w:rFonts w:ascii="Gill Sans MT" w:hAnsi="Gill Sans MT"/>
                          <w:color w:val="262626" w:themeColor="text1" w:themeTint="D9"/>
                          <w:sz w:val="22"/>
                        </w:rPr>
                        <w:t>The placements provide the opportunity to be involved in team-based working;</w:t>
                      </w:r>
                    </w:p>
                    <w:p w:rsidR="00816BA4" w:rsidRPr="007E7A7A" w:rsidRDefault="00816BA4" w:rsidP="00FA06E5">
                      <w:pPr>
                        <w:pStyle w:val="ListParagraph"/>
                        <w:numPr>
                          <w:ilvl w:val="0"/>
                          <w:numId w:val="4"/>
                        </w:numPr>
                        <w:rPr>
                          <w:rFonts w:ascii="Gill Sans MT" w:hAnsi="Gill Sans MT"/>
                          <w:color w:val="262626" w:themeColor="text1" w:themeTint="D9"/>
                          <w:sz w:val="22"/>
                        </w:rPr>
                      </w:pPr>
                      <w:r w:rsidRPr="007E7A7A">
                        <w:rPr>
                          <w:rFonts w:ascii="Calibri" w:hAnsi="Calibri"/>
                          <w:color w:val="262626" w:themeColor="text1" w:themeTint="D9"/>
                          <w:sz w:val="22"/>
                        </w:rPr>
                        <w:t>Gain experience working with people, enhancing social and communication skills.</w:t>
                      </w:r>
                    </w:p>
                    <w:p w:rsidR="00816BA4" w:rsidRPr="007E7A7A" w:rsidRDefault="00816BA4" w:rsidP="00FA06E5">
                      <w:pPr>
                        <w:rPr>
                          <w:rFonts w:ascii="Gill Sans MT" w:hAnsi="Gill Sans MT"/>
                          <w:color w:val="262626" w:themeColor="text1" w:themeTint="D9"/>
                          <w:sz w:val="22"/>
                        </w:rPr>
                      </w:pPr>
                    </w:p>
                    <w:p w:rsidR="00816BA4" w:rsidRPr="007E7A7A" w:rsidRDefault="00816BA4" w:rsidP="00FA06E5">
                      <w:pPr>
                        <w:rPr>
                          <w:rFonts w:ascii="Gill Sans MT" w:hAnsi="Gill Sans MT"/>
                          <w:color w:val="262626" w:themeColor="text1" w:themeTint="D9"/>
                          <w:sz w:val="22"/>
                        </w:rPr>
                      </w:pPr>
                      <w:r w:rsidRPr="007E7A7A">
                        <w:rPr>
                          <w:rFonts w:ascii="Gill Sans MT" w:hAnsi="Gill Sans MT"/>
                          <w:color w:val="262626" w:themeColor="text1" w:themeTint="D9"/>
                          <w:sz w:val="22"/>
                        </w:rPr>
                        <w:t xml:space="preserve">As one participant puts it: </w:t>
                      </w:r>
                      <w:r w:rsidRPr="00494D87">
                        <w:rPr>
                          <w:rFonts w:ascii="Gill Sans MT" w:hAnsi="Gill Sans MT"/>
                          <w:i/>
                          <w:color w:val="262626" w:themeColor="text1" w:themeTint="D9"/>
                          <w:sz w:val="22"/>
                        </w:rPr>
                        <w:t>“My learning started at the beginning of the experience. Applying for the placement provided the opportunity to learn about how to apply for a job, prepare for job interviews and build my CV</w:t>
                      </w:r>
                      <w:r w:rsidRPr="007E7A7A">
                        <w:rPr>
                          <w:rFonts w:ascii="Gill Sans MT" w:hAnsi="Gill Sans MT"/>
                          <w:color w:val="262626" w:themeColor="text1" w:themeTint="D9"/>
                          <w:sz w:val="22"/>
                        </w:rPr>
                        <w:t>”</w:t>
                      </w:r>
                      <w:r>
                        <w:rPr>
                          <w:rFonts w:ascii="Gill Sans MT" w:hAnsi="Gill Sans MT"/>
                          <w:color w:val="262626" w:themeColor="text1" w:themeTint="D9"/>
                          <w:sz w:val="22"/>
                        </w:rPr>
                        <w:t xml:space="preserve"> (see Table II and Chart IX).</w:t>
                      </w:r>
                    </w:p>
                    <w:p w:rsidR="00816BA4" w:rsidRPr="007E7A7A" w:rsidRDefault="00816BA4" w:rsidP="00FA06E5">
                      <w:pPr>
                        <w:rPr>
                          <w:rFonts w:ascii="Gill Sans MT" w:hAnsi="Gill Sans MT"/>
                          <w:color w:val="262626" w:themeColor="text1" w:themeTint="D9"/>
                          <w:sz w:val="22"/>
                        </w:rPr>
                      </w:pPr>
                      <w:r w:rsidRPr="007E7A7A">
                        <w:rPr>
                          <w:b/>
                          <w:color w:val="262626" w:themeColor="text1" w:themeTint="D9"/>
                          <w:sz w:val="20"/>
                        </w:rPr>
                        <w:t xml:space="preserve">     </w:t>
                      </w:r>
                    </w:p>
                    <w:p w:rsidR="00816BA4" w:rsidRDefault="00816BA4"/>
                  </w:txbxContent>
                </v:textbox>
                <w10:wrap type="tight"/>
              </v:shape>
            </w:pict>
          </mc:Fallback>
        </mc:AlternateContent>
      </w:r>
      <w:r>
        <w:rPr>
          <w:noProof/>
        </w:rPr>
        <mc:AlternateContent>
          <mc:Choice Requires="wps">
            <w:drawing>
              <wp:anchor distT="0" distB="0" distL="114300" distR="114300" simplePos="0" relativeHeight="251689984" behindDoc="0" locked="0" layoutInCell="1" allowOverlap="1" wp14:anchorId="2187F396" wp14:editId="77987604">
                <wp:simplePos x="0" y="0"/>
                <wp:positionH relativeFrom="column">
                  <wp:posOffset>-914400</wp:posOffset>
                </wp:positionH>
                <wp:positionV relativeFrom="paragraph">
                  <wp:posOffset>0</wp:posOffset>
                </wp:positionV>
                <wp:extent cx="4114800" cy="914400"/>
                <wp:effectExtent l="0" t="0" r="0" b="0"/>
                <wp:wrapTight wrapText="bothSides">
                  <wp:wrapPolygon edited="0">
                    <wp:start x="0" y="0"/>
                    <wp:lineTo x="21600" y="0"/>
                    <wp:lineTo x="21600" y="21600"/>
                    <wp:lineTo x="0" y="21600"/>
                    <wp:lineTo x="0" y="0"/>
                  </wp:wrapPolygon>
                </wp:wrapTight>
                <wp:docPr id="3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6BA4" w:rsidRPr="00E87FA4" w:rsidRDefault="00816BA4">
                            <w:pPr>
                              <w:rPr>
                                <w:color w:val="FFFFFF" w:themeColor="background1"/>
                                <w:sz w:val="40"/>
                              </w:rPr>
                            </w:pPr>
                            <w:r>
                              <w:rPr>
                                <w:color w:val="FFFFFF" w:themeColor="background1"/>
                                <w:sz w:val="40"/>
                              </w:rPr>
                              <w:t>Training to become a</w:t>
                            </w:r>
                            <w:r w:rsidRPr="00E87FA4">
                              <w:rPr>
                                <w:color w:val="FFFFFF" w:themeColor="background1"/>
                                <w:sz w:val="40"/>
                              </w:rPr>
                              <w:t xml:space="preserve"> Tattoo Artist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87F396" id="Text Box 40" o:spid="_x0000_s1038" type="#_x0000_t202" style="position:absolute;margin-left:-1in;margin-top:0;width:324pt;height:1in;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" filled="f" stroked="f">
                <v:textbox inset=",7.2pt,,7.2pt">
                  <w:txbxContent>
                    <w:p w:rsidR="00816BA4" w:rsidRPr="00E87FA4" w:rsidRDefault="00816BA4">
                      <w:pPr>
                        <w:rPr>
                          <w:color w:val="FFFFFF" w:themeColor="background1"/>
                          <w:sz w:val="40"/>
                        </w:rPr>
                      </w:pPr>
                      <w:r>
                        <w:rPr>
                          <w:color w:val="FFFFFF" w:themeColor="background1"/>
                          <w:sz w:val="40"/>
                        </w:rPr>
                        <w:t>Training to become a</w:t>
                      </w:r>
                      <w:r w:rsidRPr="00E87FA4">
                        <w:rPr>
                          <w:color w:val="FFFFFF" w:themeColor="background1"/>
                          <w:sz w:val="40"/>
                        </w:rPr>
                        <w:t xml:space="preserve"> Tattoo Artist</w:t>
                      </w:r>
                    </w:p>
                  </w:txbxContent>
                </v:textbox>
                <w10:wrap type="tight"/>
              </v:shape>
            </w:pict>
          </mc:Fallback>
        </mc:AlternateContent>
      </w:r>
      <w:r w:rsidR="00285399">
        <w:rPr>
          <w:b/>
          <w:noProof/>
          <w:color w:val="227DBF"/>
        </w:rPr>
        <w:drawing>
          <wp:anchor distT="0" distB="0" distL="114300" distR="114300" simplePos="0" relativeHeight="251663360" behindDoc="1" locked="0" layoutInCell="1" allowOverlap="1" wp14:anchorId="33173B8A" wp14:editId="1D53DFE5">
            <wp:simplePos x="0" y="0"/>
            <wp:positionH relativeFrom="column">
              <wp:posOffset>-1143000</wp:posOffset>
            </wp:positionH>
            <wp:positionV relativeFrom="paragraph">
              <wp:posOffset>-914400</wp:posOffset>
            </wp:positionV>
            <wp:extent cx="7552690" cy="4432300"/>
            <wp:effectExtent l="25400" t="0" r="0" b="0"/>
            <wp:wrapTight wrapText="bothSides">
              <wp:wrapPolygon edited="0">
                <wp:start x="-73" y="0"/>
                <wp:lineTo x="-73" y="21538"/>
                <wp:lineTo x="21575" y="21538"/>
                <wp:lineTo x="21575" y="0"/>
                <wp:lineTo x="-73" y="0"/>
              </wp:wrapPolygon>
            </wp:wrapTight>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cstate="print">
                      <a:extLst>
                        <a:ext uri="{28A0092B-C50C-407E-A947-70E740481C1C}">
                          <a14:useLocalDpi xmlns:a14="http://schemas.microsoft.com/office/drawing/2010/main"/>
                        </a:ext>
                      </a:extLst>
                    </a:blip>
                    <a:srcRect/>
                    <a:stretch/>
                  </pic:blipFill>
                  <pic:spPr bwMode="auto">
                    <a:xfrm>
                      <a:off x="0" y="0"/>
                      <a:ext cx="7552690" cy="4432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C17FD" w:rsidRDefault="009E5AE7" w:rsidP="009F3A20">
      <w:pPr>
        <w:rPr>
          <w:b/>
          <w:color w:val="227DBF"/>
        </w:rPr>
      </w:pPr>
      <w:r>
        <w:rPr>
          <w:b/>
          <w:noProof/>
          <w:color w:val="227DBF"/>
        </w:rPr>
        <w:lastRenderedPageBreak/>
        <mc:AlternateContent>
          <mc:Choice Requires="wps">
            <w:drawing>
              <wp:anchor distT="0" distB="0" distL="114300" distR="114300" simplePos="0" relativeHeight="251695104" behindDoc="0" locked="0" layoutInCell="1" allowOverlap="1" wp14:anchorId="6535126A" wp14:editId="40105542">
                <wp:simplePos x="0" y="0"/>
                <wp:positionH relativeFrom="column">
                  <wp:posOffset>3200400</wp:posOffset>
                </wp:positionH>
                <wp:positionV relativeFrom="paragraph">
                  <wp:posOffset>-210185</wp:posOffset>
                </wp:positionV>
                <wp:extent cx="2971800" cy="9020175"/>
                <wp:effectExtent l="0" t="0" r="0" b="0"/>
                <wp:wrapTight wrapText="bothSides">
                  <wp:wrapPolygon edited="0">
                    <wp:start x="277" y="137"/>
                    <wp:lineTo x="277" y="21440"/>
                    <wp:lineTo x="21185" y="21440"/>
                    <wp:lineTo x="21185" y="137"/>
                    <wp:lineTo x="277" y="137"/>
                  </wp:wrapPolygon>
                </wp:wrapTight>
                <wp:docPr id="2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9020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6BA4" w:rsidRPr="00B5256E" w:rsidRDefault="00816BA4" w:rsidP="00B5256E">
                            <w:pPr>
                              <w:pStyle w:val="Heading2"/>
                            </w:pPr>
                            <w:bookmarkStart w:id="155" w:name="_Toc458070900"/>
                            <w:bookmarkStart w:id="156" w:name="_Toc458072915"/>
                            <w:bookmarkStart w:id="157" w:name="_Toc458076769"/>
                            <w:bookmarkStart w:id="158" w:name="_Toc458150176"/>
                            <w:bookmarkStart w:id="159" w:name="_Toc458514897"/>
                            <w:r>
                              <w:t>Combined score</w:t>
                            </w:r>
                            <w:r w:rsidRPr="00B5256E">
                              <w:t xml:space="preserve"> ratin</w:t>
                            </w:r>
                            <w:r>
                              <w:t xml:space="preserve">g </w:t>
                            </w:r>
                            <w:r w:rsidRPr="00B5256E">
                              <w:t>the impact of the mobility in the four countries</w:t>
                            </w:r>
                            <w:bookmarkEnd w:id="155"/>
                            <w:bookmarkEnd w:id="156"/>
                            <w:bookmarkEnd w:id="157"/>
                            <w:bookmarkEnd w:id="158"/>
                            <w:bookmarkEnd w:id="159"/>
                          </w:p>
                          <w:p w:rsidR="00816BA4" w:rsidRDefault="00816BA4"/>
                          <w:p w:rsidR="00816BA4" w:rsidRDefault="00816BA4">
                            <w:r>
                              <w:rPr>
                                <w:b/>
                                <w:color w:val="227DBF"/>
                                <w:sz w:val="20"/>
                              </w:rPr>
                              <w:t>Chart VII: Core Management Skills</w:t>
                            </w:r>
                          </w:p>
                          <w:p w:rsidR="00816BA4" w:rsidRDefault="00816BA4">
                            <w:r w:rsidRPr="00797921">
                              <w:rPr>
                                <w:noProof/>
                              </w:rPr>
                              <w:drawing>
                                <wp:inline distT="114300" distB="114300" distL="114300" distR="114300" wp14:anchorId="3C101FDD" wp14:editId="51A32E29">
                                  <wp:extent cx="2788920" cy="1882876"/>
                                  <wp:effectExtent l="25400" t="0" r="5080" b="0"/>
                                  <wp:docPr id="33" name="image03.png"/>
                                  <wp:cNvGraphicFramePr/>
                                  <a:graphic xmlns:a="http://schemas.openxmlformats.org/drawingml/2006/main">
                                    <a:graphicData uri="http://schemas.openxmlformats.org/drawingml/2006/picture">
                                      <pic:pic xmlns:pic="http://schemas.openxmlformats.org/drawingml/2006/picture">
                                        <pic:nvPicPr>
                                          <pic:cNvPr id="0" name="image03.png"/>
                                          <pic:cNvPicPr preferRelativeResize="0"/>
                                        </pic:nvPicPr>
                                        <pic:blipFill>
                                          <a:blip r:embed="rId49" cstate="screen">
                                            <a:extLst>
                                              <a:ext uri="{28A0092B-C50C-407E-A947-70E740481C1C}">
                                                <a14:useLocalDpi xmlns:a14="http://schemas.microsoft.com/office/drawing/2010/main"/>
                                              </a:ext>
                                            </a:extLst>
                                          </a:blip>
                                          <a:srcRect/>
                                          <a:stretch>
                                            <a:fillRect/>
                                          </a:stretch>
                                        </pic:blipFill>
                                        <pic:spPr>
                                          <a:xfrm>
                                            <a:off x="0" y="0"/>
                                            <a:ext cx="2788920" cy="1882876"/>
                                          </a:xfrm>
                                          <a:prstGeom prst="rect">
                                            <a:avLst/>
                                          </a:prstGeom>
                                          <a:ln/>
                                        </pic:spPr>
                                      </pic:pic>
                                    </a:graphicData>
                                  </a:graphic>
                                </wp:inline>
                              </w:drawing>
                            </w:r>
                          </w:p>
                          <w:p w:rsidR="00816BA4" w:rsidRDefault="00816BA4"/>
                          <w:p w:rsidR="00816BA4" w:rsidRDefault="00816BA4">
                            <w:r>
                              <w:rPr>
                                <w:b/>
                                <w:color w:val="227DBF"/>
                                <w:sz w:val="20"/>
                              </w:rPr>
                              <w:t>Chart VIII: Linguistic, Communication and Understanding Different Cultures</w:t>
                            </w:r>
                          </w:p>
                          <w:p w:rsidR="00816BA4" w:rsidRPr="002E2437" w:rsidRDefault="00816BA4">
                            <w:r w:rsidRPr="00797921">
                              <w:rPr>
                                <w:noProof/>
                              </w:rPr>
                              <w:drawing>
                                <wp:inline distT="114300" distB="114300" distL="114300" distR="114300" wp14:anchorId="7C2EC2AB" wp14:editId="28EF09EA">
                                  <wp:extent cx="2788920" cy="1864096"/>
                                  <wp:effectExtent l="25400" t="0" r="5080" b="0"/>
                                  <wp:docPr id="34" name="image04.png"/>
                                  <wp:cNvGraphicFramePr/>
                                  <a:graphic xmlns:a="http://schemas.openxmlformats.org/drawingml/2006/main">
                                    <a:graphicData uri="http://schemas.openxmlformats.org/drawingml/2006/picture">
                                      <pic:pic xmlns:pic="http://schemas.openxmlformats.org/drawingml/2006/picture">
                                        <pic:nvPicPr>
                                          <pic:cNvPr id="0" name="image04.png"/>
                                          <pic:cNvPicPr preferRelativeResize="0"/>
                                        </pic:nvPicPr>
                                        <pic:blipFill>
                                          <a:blip r:embed="rId50" cstate="screen">
                                            <a:extLst>
                                              <a:ext uri="{28A0092B-C50C-407E-A947-70E740481C1C}">
                                                <a14:useLocalDpi xmlns:a14="http://schemas.microsoft.com/office/drawing/2010/main"/>
                                              </a:ext>
                                            </a:extLst>
                                          </a:blip>
                                          <a:srcRect/>
                                          <a:stretch>
                                            <a:fillRect/>
                                          </a:stretch>
                                        </pic:blipFill>
                                        <pic:spPr>
                                          <a:xfrm>
                                            <a:off x="0" y="0"/>
                                            <a:ext cx="2788920" cy="1864096"/>
                                          </a:xfrm>
                                          <a:prstGeom prst="rect">
                                            <a:avLst/>
                                          </a:prstGeom>
                                          <a:ln/>
                                        </pic:spPr>
                                      </pic:pic>
                                    </a:graphicData>
                                  </a:graphic>
                                </wp:inline>
                              </w:drawing>
                            </w:r>
                          </w:p>
                          <w:p w:rsidR="00816BA4" w:rsidRDefault="00816BA4">
                            <w:pPr>
                              <w:rPr>
                                <w:b/>
                                <w:color w:val="227DBF"/>
                                <w:sz w:val="20"/>
                              </w:rPr>
                            </w:pPr>
                          </w:p>
                          <w:p w:rsidR="00816BA4" w:rsidRDefault="00816BA4">
                            <w:r>
                              <w:rPr>
                                <w:b/>
                                <w:color w:val="227DBF"/>
                                <w:sz w:val="20"/>
                              </w:rPr>
                              <w:t>Chart VX: Key Employability Skills</w:t>
                            </w:r>
                          </w:p>
                          <w:p w:rsidR="00816BA4" w:rsidRPr="002E2437" w:rsidRDefault="00816BA4">
                            <w:pPr>
                              <w:rPr>
                                <w:rFonts w:ascii="Gill Sans MT" w:hAnsi="Gill Sans MT"/>
                                <w:color w:val="262626" w:themeColor="text1" w:themeTint="D9"/>
                                <w:sz w:val="22"/>
                              </w:rPr>
                            </w:pPr>
                            <w:r w:rsidRPr="008478AE">
                              <w:rPr>
                                <w:rFonts w:ascii="Gill Sans MT" w:hAnsi="Gill Sans MT"/>
                                <w:color w:val="262626" w:themeColor="text1" w:themeTint="D9"/>
                                <w:sz w:val="22"/>
                              </w:rPr>
                              <w:t>Being able to show that you can work collaboratively with others from a wide range of backgrounds is a key requirement in most occupations and is very import</w:t>
                            </w:r>
                            <w:r>
                              <w:rPr>
                                <w:rFonts w:ascii="Gill Sans MT" w:hAnsi="Gill Sans MT"/>
                                <w:color w:val="262626" w:themeColor="text1" w:themeTint="D9"/>
                                <w:sz w:val="22"/>
                              </w:rPr>
                              <w:t>ant when applying for</w:t>
                            </w:r>
                            <w:r w:rsidRPr="008478AE">
                              <w:rPr>
                                <w:rFonts w:ascii="Gill Sans MT" w:hAnsi="Gill Sans MT"/>
                                <w:color w:val="262626" w:themeColor="text1" w:themeTint="D9"/>
                                <w:sz w:val="22"/>
                              </w:rPr>
                              <w:t xml:space="preserve"> job</w:t>
                            </w:r>
                            <w:r>
                              <w:rPr>
                                <w:rFonts w:ascii="Gill Sans MT" w:hAnsi="Gill Sans MT"/>
                                <w:color w:val="262626" w:themeColor="text1" w:themeTint="D9"/>
                                <w:sz w:val="22"/>
                              </w:rPr>
                              <w:t xml:space="preserve">s. The majority scored these skills as satisfactory.  </w:t>
                            </w:r>
                            <w:r w:rsidRPr="00862915">
                              <w:rPr>
                                <w:noProof/>
                              </w:rPr>
                              <w:drawing>
                                <wp:inline distT="114300" distB="114300" distL="114300" distR="114300" wp14:anchorId="755C3025" wp14:editId="6CAFE8FC">
                                  <wp:extent cx="2788920" cy="1864096"/>
                                  <wp:effectExtent l="25400" t="0" r="5080" b="0"/>
                                  <wp:docPr id="4" name="image04.png"/>
                                  <wp:cNvGraphicFramePr/>
                                  <a:graphic xmlns:a="http://schemas.openxmlformats.org/drawingml/2006/main">
                                    <a:graphicData uri="http://schemas.openxmlformats.org/drawingml/2006/picture">
                                      <pic:pic xmlns:pic="http://schemas.openxmlformats.org/drawingml/2006/picture">
                                        <pic:nvPicPr>
                                          <pic:cNvPr id="0" name="image04.png"/>
                                          <pic:cNvPicPr preferRelativeResize="0"/>
                                        </pic:nvPicPr>
                                        <pic:blipFill>
                                          <a:blip r:embed="rId50" cstate="screen">
                                            <a:extLst>
                                              <a:ext uri="{28A0092B-C50C-407E-A947-70E740481C1C}">
                                                <a14:useLocalDpi xmlns:a14="http://schemas.microsoft.com/office/drawing/2010/main"/>
                                              </a:ext>
                                            </a:extLst>
                                          </a:blip>
                                          <a:srcRect/>
                                          <a:stretch>
                                            <a:fillRect/>
                                          </a:stretch>
                                        </pic:blipFill>
                                        <pic:spPr>
                                          <a:xfrm>
                                            <a:off x="0" y="0"/>
                                            <a:ext cx="2788920" cy="1864096"/>
                                          </a:xfrm>
                                          <a:prstGeom prst="rect">
                                            <a:avLst/>
                                          </a:prstGeom>
                                          <a:ln/>
                                        </pic:spPr>
                                      </pic:pic>
                                    </a:graphicData>
                                  </a:graphic>
                                </wp:inline>
                              </w:drawing>
                            </w:r>
                          </w:p>
                          <w:p w:rsidR="00816BA4" w:rsidRPr="00526784" w:rsidRDefault="00816BA4">
                            <w:pPr>
                              <w:rPr>
                                <w:rFonts w:ascii="Gill Sans MT" w:hAnsi="Gill Sans MT"/>
                                <w:color w:val="262626" w:themeColor="text1" w:themeTint="D9"/>
                                <w:sz w:val="22"/>
                              </w:rPr>
                            </w:pPr>
                            <w:r w:rsidRPr="00526784">
                              <w:rPr>
                                <w:rFonts w:ascii="Gill Sans MT" w:hAnsi="Gill Sans MT"/>
                                <w:color w:val="262626" w:themeColor="text1" w:themeTint="D9"/>
                                <w:sz w:val="22"/>
                              </w:rPr>
                              <w:t>According</w:t>
                            </w:r>
                            <w:r>
                              <w:rPr>
                                <w:rFonts w:ascii="Gill Sans MT" w:hAnsi="Gill Sans MT"/>
                                <w:color w:val="262626" w:themeColor="text1" w:themeTint="D9"/>
                                <w:sz w:val="22"/>
                              </w:rPr>
                              <w:t xml:space="preserve"> to the feedback from participants; the greatest impacts were those that were personal followed by cultural and then professional.</w:t>
                            </w:r>
                          </w:p>
                          <w:p w:rsidR="00816BA4" w:rsidRPr="00526784" w:rsidRDefault="00816BA4">
                            <w:pPr>
                              <w:rPr>
                                <w:rFonts w:ascii="Gill Sans MT" w:hAnsi="Gill Sans MT"/>
                                <w:color w:val="262626" w:themeColor="text1" w:themeTint="D9"/>
                                <w:sz w:val="22"/>
                              </w:rPr>
                            </w:pPr>
                          </w:p>
                          <w:p w:rsidR="00816BA4" w:rsidRPr="00526784" w:rsidRDefault="00816BA4">
                            <w:pPr>
                              <w:rPr>
                                <w:rFonts w:ascii="Gill Sans MT" w:hAnsi="Gill Sans MT"/>
                                <w:color w:val="262626" w:themeColor="text1" w:themeTint="D9"/>
                                <w:sz w:val="22"/>
                              </w:rPr>
                            </w:pPr>
                          </w:p>
                          <w:p w:rsidR="00816BA4" w:rsidRPr="00526784" w:rsidRDefault="00816BA4">
                            <w:pPr>
                              <w:rPr>
                                <w:rFonts w:ascii="Gill Sans MT" w:hAnsi="Gill Sans MT"/>
                                <w:color w:val="262626" w:themeColor="text1" w:themeTint="D9"/>
                                <w:sz w:val="22"/>
                              </w:rPr>
                            </w:pPr>
                          </w:p>
                          <w:p w:rsidR="00816BA4" w:rsidRDefault="00816BA4"/>
                          <w:p w:rsidR="00816BA4" w:rsidRDefault="00816BA4"/>
                          <w:p w:rsidR="00816BA4" w:rsidRDefault="00816BA4"/>
                          <w:p w:rsidR="00816BA4" w:rsidRDefault="00816BA4"/>
                          <w:p w:rsidR="00816BA4" w:rsidRDefault="00816BA4"/>
                          <w:p w:rsidR="00816BA4" w:rsidRDefault="00816BA4"/>
                          <w:p w:rsidR="00816BA4" w:rsidRDefault="00816BA4"/>
                          <w:p w:rsidR="00816BA4" w:rsidRDefault="00816BA4"/>
                          <w:p w:rsidR="00816BA4" w:rsidRDefault="00816BA4"/>
                          <w:p w:rsidR="00816BA4" w:rsidRDefault="00816BA4"/>
                          <w:p w:rsidR="00816BA4" w:rsidRDefault="00816BA4"/>
                          <w:p w:rsidR="00816BA4" w:rsidRDefault="00816BA4"/>
                          <w:p w:rsidR="00816BA4" w:rsidRDefault="00816BA4"/>
                          <w:p w:rsidR="00816BA4" w:rsidRDefault="00816BA4"/>
                          <w:p w:rsidR="00816BA4" w:rsidRDefault="00816BA4"/>
                          <w:p w:rsidR="00816BA4" w:rsidRDefault="00816BA4"/>
                          <w:p w:rsidR="00816BA4" w:rsidRDefault="00816BA4"/>
                          <w:p w:rsidR="00816BA4" w:rsidRDefault="00816BA4"/>
                          <w:p w:rsidR="00816BA4" w:rsidRDefault="00816BA4"/>
                          <w:p w:rsidR="00816BA4" w:rsidRDefault="00816BA4"/>
                          <w:p w:rsidR="00816BA4" w:rsidRDefault="00816BA4"/>
                          <w:p w:rsidR="00816BA4" w:rsidRDefault="00816BA4"/>
                          <w:p w:rsidR="00816BA4" w:rsidRDefault="00816BA4"/>
                          <w:p w:rsidR="00816BA4" w:rsidRDefault="00816BA4"/>
                          <w:p w:rsidR="00816BA4" w:rsidRDefault="00816BA4"/>
                          <w:p w:rsidR="00816BA4" w:rsidRDefault="00816BA4"/>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35126A" id="Text Box 49" o:spid="_x0000_s1039" type="#_x0000_t202" style="position:absolute;margin-left:252pt;margin-top:-16.55pt;width:234pt;height:710.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" filled="f" stroked="f">
                <v:textbox inset=",7.2pt,,7.2pt">
                  <w:txbxContent>
                    <w:p w:rsidR="00816BA4" w:rsidRPr="00B5256E" w:rsidRDefault="00816BA4" w:rsidP="00B5256E">
                      <w:pPr>
                        <w:pStyle w:val="Heading2"/>
                      </w:pPr>
                      <w:bookmarkStart w:id="160" w:name="_Toc458070900"/>
                      <w:bookmarkStart w:id="161" w:name="_Toc458072915"/>
                      <w:bookmarkStart w:id="162" w:name="_Toc458076769"/>
                      <w:bookmarkStart w:id="163" w:name="_Toc458150176"/>
                      <w:bookmarkStart w:id="164" w:name="_Toc458514897"/>
                      <w:r>
                        <w:t>Combined score</w:t>
                      </w:r>
                      <w:r w:rsidRPr="00B5256E">
                        <w:t xml:space="preserve"> ratin</w:t>
                      </w:r>
                      <w:r>
                        <w:t xml:space="preserve">g </w:t>
                      </w:r>
                      <w:r w:rsidRPr="00B5256E">
                        <w:t>the impact of the mobility in the four countries</w:t>
                      </w:r>
                      <w:bookmarkEnd w:id="160"/>
                      <w:bookmarkEnd w:id="161"/>
                      <w:bookmarkEnd w:id="162"/>
                      <w:bookmarkEnd w:id="163"/>
                      <w:bookmarkEnd w:id="164"/>
                    </w:p>
                    <w:p w:rsidR="00816BA4" w:rsidRDefault="00816BA4"/>
                    <w:p w:rsidR="00816BA4" w:rsidRDefault="00816BA4">
                      <w:r>
                        <w:rPr>
                          <w:b/>
                          <w:color w:val="227DBF"/>
                          <w:sz w:val="20"/>
                        </w:rPr>
                        <w:t>Chart VII: Core Management Skills</w:t>
                      </w:r>
                    </w:p>
                    <w:p w:rsidR="00816BA4" w:rsidRDefault="00816BA4">
                      <w:r w:rsidRPr="00797921">
                        <w:rPr>
                          <w:noProof/>
                        </w:rPr>
                        <w:drawing>
                          <wp:inline distT="114300" distB="114300" distL="114300" distR="114300" wp14:anchorId="3C101FDD" wp14:editId="51A32E29">
                            <wp:extent cx="2788920" cy="1882876"/>
                            <wp:effectExtent l="25400" t="0" r="5080" b="0"/>
                            <wp:docPr id="33" name="image03.png"/>
                            <wp:cNvGraphicFramePr/>
                            <a:graphic xmlns:a="http://schemas.openxmlformats.org/drawingml/2006/main">
                              <a:graphicData uri="http://schemas.openxmlformats.org/drawingml/2006/picture">
                                <pic:pic xmlns:pic="http://schemas.openxmlformats.org/drawingml/2006/picture">
                                  <pic:nvPicPr>
                                    <pic:cNvPr id="0" name="image03.png"/>
                                    <pic:cNvPicPr preferRelativeResize="0"/>
                                  </pic:nvPicPr>
                                  <pic:blipFill>
                                    <a:blip r:embed="rId49" cstate="screen">
                                      <a:extLst>
                                        <a:ext uri="{28A0092B-C50C-407E-A947-70E740481C1C}">
                                          <a14:useLocalDpi xmlns:a14="http://schemas.microsoft.com/office/drawing/2010/main"/>
                                        </a:ext>
                                      </a:extLst>
                                    </a:blip>
                                    <a:srcRect/>
                                    <a:stretch>
                                      <a:fillRect/>
                                    </a:stretch>
                                  </pic:blipFill>
                                  <pic:spPr>
                                    <a:xfrm>
                                      <a:off x="0" y="0"/>
                                      <a:ext cx="2788920" cy="1882876"/>
                                    </a:xfrm>
                                    <a:prstGeom prst="rect">
                                      <a:avLst/>
                                    </a:prstGeom>
                                    <a:ln/>
                                  </pic:spPr>
                                </pic:pic>
                              </a:graphicData>
                            </a:graphic>
                          </wp:inline>
                        </w:drawing>
                      </w:r>
                    </w:p>
                    <w:p w:rsidR="00816BA4" w:rsidRDefault="00816BA4"/>
                    <w:p w:rsidR="00816BA4" w:rsidRDefault="00816BA4">
                      <w:r>
                        <w:rPr>
                          <w:b/>
                          <w:color w:val="227DBF"/>
                          <w:sz w:val="20"/>
                        </w:rPr>
                        <w:t>Chart VIII: Linguistic, Communication and Understanding Different Cultures</w:t>
                      </w:r>
                    </w:p>
                    <w:p w:rsidR="00816BA4" w:rsidRPr="002E2437" w:rsidRDefault="00816BA4">
                      <w:r w:rsidRPr="00797921">
                        <w:rPr>
                          <w:noProof/>
                        </w:rPr>
                        <w:drawing>
                          <wp:inline distT="114300" distB="114300" distL="114300" distR="114300" wp14:anchorId="7C2EC2AB" wp14:editId="28EF09EA">
                            <wp:extent cx="2788920" cy="1864096"/>
                            <wp:effectExtent l="25400" t="0" r="5080" b="0"/>
                            <wp:docPr id="34" name="image04.png"/>
                            <wp:cNvGraphicFramePr/>
                            <a:graphic xmlns:a="http://schemas.openxmlformats.org/drawingml/2006/main">
                              <a:graphicData uri="http://schemas.openxmlformats.org/drawingml/2006/picture">
                                <pic:pic xmlns:pic="http://schemas.openxmlformats.org/drawingml/2006/picture">
                                  <pic:nvPicPr>
                                    <pic:cNvPr id="0" name="image04.png"/>
                                    <pic:cNvPicPr preferRelativeResize="0"/>
                                  </pic:nvPicPr>
                                  <pic:blipFill>
                                    <a:blip r:embed="rId50" cstate="screen">
                                      <a:extLst>
                                        <a:ext uri="{28A0092B-C50C-407E-A947-70E740481C1C}">
                                          <a14:useLocalDpi xmlns:a14="http://schemas.microsoft.com/office/drawing/2010/main"/>
                                        </a:ext>
                                      </a:extLst>
                                    </a:blip>
                                    <a:srcRect/>
                                    <a:stretch>
                                      <a:fillRect/>
                                    </a:stretch>
                                  </pic:blipFill>
                                  <pic:spPr>
                                    <a:xfrm>
                                      <a:off x="0" y="0"/>
                                      <a:ext cx="2788920" cy="1864096"/>
                                    </a:xfrm>
                                    <a:prstGeom prst="rect">
                                      <a:avLst/>
                                    </a:prstGeom>
                                    <a:ln/>
                                  </pic:spPr>
                                </pic:pic>
                              </a:graphicData>
                            </a:graphic>
                          </wp:inline>
                        </w:drawing>
                      </w:r>
                    </w:p>
                    <w:p w:rsidR="00816BA4" w:rsidRDefault="00816BA4">
                      <w:pPr>
                        <w:rPr>
                          <w:b/>
                          <w:color w:val="227DBF"/>
                          <w:sz w:val="20"/>
                        </w:rPr>
                      </w:pPr>
                    </w:p>
                    <w:p w:rsidR="00816BA4" w:rsidRDefault="00816BA4">
                      <w:r>
                        <w:rPr>
                          <w:b/>
                          <w:color w:val="227DBF"/>
                          <w:sz w:val="20"/>
                        </w:rPr>
                        <w:t>Chart VX: Key Employability Skills</w:t>
                      </w:r>
                    </w:p>
                    <w:p w:rsidR="00816BA4" w:rsidRPr="002E2437" w:rsidRDefault="00816BA4">
                      <w:pPr>
                        <w:rPr>
                          <w:rFonts w:ascii="Gill Sans MT" w:hAnsi="Gill Sans MT"/>
                          <w:color w:val="262626" w:themeColor="text1" w:themeTint="D9"/>
                          <w:sz w:val="22"/>
                        </w:rPr>
                      </w:pPr>
                      <w:r w:rsidRPr="008478AE">
                        <w:rPr>
                          <w:rFonts w:ascii="Gill Sans MT" w:hAnsi="Gill Sans MT"/>
                          <w:color w:val="262626" w:themeColor="text1" w:themeTint="D9"/>
                          <w:sz w:val="22"/>
                        </w:rPr>
                        <w:t>Being able to show that you can work collaboratively with others from a wide range of backgrounds is a key requirement in most occupations and is very import</w:t>
                      </w:r>
                      <w:r>
                        <w:rPr>
                          <w:rFonts w:ascii="Gill Sans MT" w:hAnsi="Gill Sans MT"/>
                          <w:color w:val="262626" w:themeColor="text1" w:themeTint="D9"/>
                          <w:sz w:val="22"/>
                        </w:rPr>
                        <w:t>ant when applying for</w:t>
                      </w:r>
                      <w:r w:rsidRPr="008478AE">
                        <w:rPr>
                          <w:rFonts w:ascii="Gill Sans MT" w:hAnsi="Gill Sans MT"/>
                          <w:color w:val="262626" w:themeColor="text1" w:themeTint="D9"/>
                          <w:sz w:val="22"/>
                        </w:rPr>
                        <w:t xml:space="preserve"> job</w:t>
                      </w:r>
                      <w:r>
                        <w:rPr>
                          <w:rFonts w:ascii="Gill Sans MT" w:hAnsi="Gill Sans MT"/>
                          <w:color w:val="262626" w:themeColor="text1" w:themeTint="D9"/>
                          <w:sz w:val="22"/>
                        </w:rPr>
                        <w:t xml:space="preserve">s. The majority scored these skills as satisfactory.  </w:t>
                      </w:r>
                      <w:r w:rsidRPr="00862915">
                        <w:rPr>
                          <w:noProof/>
                        </w:rPr>
                        <w:drawing>
                          <wp:inline distT="114300" distB="114300" distL="114300" distR="114300" wp14:anchorId="755C3025" wp14:editId="6CAFE8FC">
                            <wp:extent cx="2788920" cy="1864096"/>
                            <wp:effectExtent l="25400" t="0" r="5080" b="0"/>
                            <wp:docPr id="4" name="image04.png"/>
                            <wp:cNvGraphicFramePr/>
                            <a:graphic xmlns:a="http://schemas.openxmlformats.org/drawingml/2006/main">
                              <a:graphicData uri="http://schemas.openxmlformats.org/drawingml/2006/picture">
                                <pic:pic xmlns:pic="http://schemas.openxmlformats.org/drawingml/2006/picture">
                                  <pic:nvPicPr>
                                    <pic:cNvPr id="0" name="image04.png"/>
                                    <pic:cNvPicPr preferRelativeResize="0"/>
                                  </pic:nvPicPr>
                                  <pic:blipFill>
                                    <a:blip r:embed="rId50" cstate="screen">
                                      <a:extLst>
                                        <a:ext uri="{28A0092B-C50C-407E-A947-70E740481C1C}">
                                          <a14:useLocalDpi xmlns:a14="http://schemas.microsoft.com/office/drawing/2010/main"/>
                                        </a:ext>
                                      </a:extLst>
                                    </a:blip>
                                    <a:srcRect/>
                                    <a:stretch>
                                      <a:fillRect/>
                                    </a:stretch>
                                  </pic:blipFill>
                                  <pic:spPr>
                                    <a:xfrm>
                                      <a:off x="0" y="0"/>
                                      <a:ext cx="2788920" cy="1864096"/>
                                    </a:xfrm>
                                    <a:prstGeom prst="rect">
                                      <a:avLst/>
                                    </a:prstGeom>
                                    <a:ln/>
                                  </pic:spPr>
                                </pic:pic>
                              </a:graphicData>
                            </a:graphic>
                          </wp:inline>
                        </w:drawing>
                      </w:r>
                    </w:p>
                    <w:p w:rsidR="00816BA4" w:rsidRPr="00526784" w:rsidRDefault="00816BA4">
                      <w:pPr>
                        <w:rPr>
                          <w:rFonts w:ascii="Gill Sans MT" w:hAnsi="Gill Sans MT"/>
                          <w:color w:val="262626" w:themeColor="text1" w:themeTint="D9"/>
                          <w:sz w:val="22"/>
                        </w:rPr>
                      </w:pPr>
                      <w:r w:rsidRPr="00526784">
                        <w:rPr>
                          <w:rFonts w:ascii="Gill Sans MT" w:hAnsi="Gill Sans MT"/>
                          <w:color w:val="262626" w:themeColor="text1" w:themeTint="D9"/>
                          <w:sz w:val="22"/>
                        </w:rPr>
                        <w:t>According</w:t>
                      </w:r>
                      <w:r>
                        <w:rPr>
                          <w:rFonts w:ascii="Gill Sans MT" w:hAnsi="Gill Sans MT"/>
                          <w:color w:val="262626" w:themeColor="text1" w:themeTint="D9"/>
                          <w:sz w:val="22"/>
                        </w:rPr>
                        <w:t xml:space="preserve"> to the feedback from participants; the greatest impacts were those that were personal followed by cultural and then professional.</w:t>
                      </w:r>
                    </w:p>
                    <w:p w:rsidR="00816BA4" w:rsidRPr="00526784" w:rsidRDefault="00816BA4">
                      <w:pPr>
                        <w:rPr>
                          <w:rFonts w:ascii="Gill Sans MT" w:hAnsi="Gill Sans MT"/>
                          <w:color w:val="262626" w:themeColor="text1" w:themeTint="D9"/>
                          <w:sz w:val="22"/>
                        </w:rPr>
                      </w:pPr>
                    </w:p>
                    <w:p w:rsidR="00816BA4" w:rsidRPr="00526784" w:rsidRDefault="00816BA4">
                      <w:pPr>
                        <w:rPr>
                          <w:rFonts w:ascii="Gill Sans MT" w:hAnsi="Gill Sans MT"/>
                          <w:color w:val="262626" w:themeColor="text1" w:themeTint="D9"/>
                          <w:sz w:val="22"/>
                        </w:rPr>
                      </w:pPr>
                    </w:p>
                    <w:p w:rsidR="00816BA4" w:rsidRPr="00526784" w:rsidRDefault="00816BA4">
                      <w:pPr>
                        <w:rPr>
                          <w:rFonts w:ascii="Gill Sans MT" w:hAnsi="Gill Sans MT"/>
                          <w:color w:val="262626" w:themeColor="text1" w:themeTint="D9"/>
                          <w:sz w:val="22"/>
                        </w:rPr>
                      </w:pPr>
                    </w:p>
                    <w:p w:rsidR="00816BA4" w:rsidRDefault="00816BA4"/>
                    <w:p w:rsidR="00816BA4" w:rsidRDefault="00816BA4"/>
                    <w:p w:rsidR="00816BA4" w:rsidRDefault="00816BA4"/>
                    <w:p w:rsidR="00816BA4" w:rsidRDefault="00816BA4"/>
                    <w:p w:rsidR="00816BA4" w:rsidRDefault="00816BA4"/>
                    <w:p w:rsidR="00816BA4" w:rsidRDefault="00816BA4"/>
                    <w:p w:rsidR="00816BA4" w:rsidRDefault="00816BA4"/>
                    <w:p w:rsidR="00816BA4" w:rsidRDefault="00816BA4"/>
                    <w:p w:rsidR="00816BA4" w:rsidRDefault="00816BA4"/>
                    <w:p w:rsidR="00816BA4" w:rsidRDefault="00816BA4"/>
                    <w:p w:rsidR="00816BA4" w:rsidRDefault="00816BA4"/>
                    <w:p w:rsidR="00816BA4" w:rsidRDefault="00816BA4"/>
                    <w:p w:rsidR="00816BA4" w:rsidRDefault="00816BA4"/>
                    <w:p w:rsidR="00816BA4" w:rsidRDefault="00816BA4"/>
                    <w:p w:rsidR="00816BA4" w:rsidRDefault="00816BA4"/>
                    <w:p w:rsidR="00816BA4" w:rsidRDefault="00816BA4"/>
                    <w:p w:rsidR="00816BA4" w:rsidRDefault="00816BA4"/>
                    <w:p w:rsidR="00816BA4" w:rsidRDefault="00816BA4"/>
                    <w:p w:rsidR="00816BA4" w:rsidRDefault="00816BA4"/>
                    <w:p w:rsidR="00816BA4" w:rsidRDefault="00816BA4"/>
                    <w:p w:rsidR="00816BA4" w:rsidRDefault="00816BA4"/>
                    <w:p w:rsidR="00816BA4" w:rsidRDefault="00816BA4"/>
                    <w:p w:rsidR="00816BA4" w:rsidRDefault="00816BA4"/>
                    <w:p w:rsidR="00816BA4" w:rsidRDefault="00816BA4"/>
                    <w:p w:rsidR="00816BA4" w:rsidRDefault="00816BA4"/>
                    <w:p w:rsidR="00816BA4" w:rsidRDefault="00816BA4"/>
                  </w:txbxContent>
                </v:textbox>
                <w10:wrap type="tight"/>
              </v:shape>
            </w:pict>
          </mc:Fallback>
        </mc:AlternateContent>
      </w:r>
      <w:r w:rsidR="00C04286">
        <w:rPr>
          <w:b/>
          <w:noProof/>
          <w:color w:val="227DBF"/>
        </w:rPr>
        <mc:AlternateContent>
          <mc:Choice Requires="wps">
            <w:drawing>
              <wp:anchor distT="0" distB="0" distL="114300" distR="114300" simplePos="0" relativeHeight="251694080" behindDoc="0" locked="0" layoutInCell="1" allowOverlap="1" wp14:anchorId="4F67F3B9" wp14:editId="61FDEB34">
                <wp:simplePos x="0" y="0"/>
                <wp:positionH relativeFrom="column">
                  <wp:posOffset>-685800</wp:posOffset>
                </wp:positionH>
                <wp:positionV relativeFrom="paragraph">
                  <wp:posOffset>66675</wp:posOffset>
                </wp:positionV>
                <wp:extent cx="3886200" cy="8848725"/>
                <wp:effectExtent l="0" t="0" r="0" b="0"/>
                <wp:wrapTight wrapText="bothSides">
                  <wp:wrapPolygon edited="0">
                    <wp:start x="212" y="140"/>
                    <wp:lineTo x="212" y="21437"/>
                    <wp:lineTo x="21282" y="21437"/>
                    <wp:lineTo x="21282" y="140"/>
                    <wp:lineTo x="212" y="140"/>
                  </wp:wrapPolygon>
                </wp:wrapTight>
                <wp:docPr id="2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8848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6BA4" w:rsidRPr="00FA06E5" w:rsidRDefault="00816BA4" w:rsidP="00797921">
                            <w:pPr>
                              <w:pStyle w:val="Heading1"/>
                              <w:rPr>
                                <w:sz w:val="28"/>
                              </w:rPr>
                            </w:pPr>
                            <w:bookmarkStart w:id="165" w:name="_Toc458070901"/>
                            <w:bookmarkStart w:id="166" w:name="_Toc458072914"/>
                            <w:bookmarkStart w:id="167" w:name="_Toc458076770"/>
                            <w:bookmarkStart w:id="168" w:name="_Toc458150177"/>
                            <w:bookmarkStart w:id="169" w:name="_Toc458514898"/>
                            <w:r w:rsidRPr="00FA06E5">
                              <w:rPr>
                                <w:sz w:val="28"/>
                              </w:rPr>
                              <w:t>IMPACT OF ERASMUS+ ON COMPETENCES</w:t>
                            </w:r>
                            <w:bookmarkEnd w:id="165"/>
                            <w:bookmarkEnd w:id="166"/>
                            <w:bookmarkEnd w:id="167"/>
                            <w:bookmarkEnd w:id="168"/>
                            <w:bookmarkEnd w:id="169"/>
                          </w:p>
                          <w:p w:rsidR="00816BA4" w:rsidRDefault="00816BA4"/>
                          <w:p w:rsidR="00816BA4" w:rsidRDefault="00816BA4">
                            <w:r>
                              <w:rPr>
                                <w:b/>
                                <w:color w:val="227DBF"/>
                                <w:sz w:val="20"/>
                              </w:rPr>
                              <w:t xml:space="preserve">Table II: </w:t>
                            </w:r>
                          </w:p>
                          <w:tbl>
                            <w:tblPr>
                              <w:tblW w:w="5345" w:type="dxa"/>
                              <w:tblBorders>
                                <w:top w:val="single" w:sz="8" w:space="0" w:color="548DD4" w:themeColor="text2" w:themeTint="99"/>
                                <w:left w:val="single" w:sz="8" w:space="0" w:color="548DD4" w:themeColor="text2" w:themeTint="99"/>
                                <w:bottom w:val="single" w:sz="8" w:space="0" w:color="548DD4" w:themeColor="text2" w:themeTint="99"/>
                                <w:right w:val="single" w:sz="8" w:space="0" w:color="548DD4" w:themeColor="text2" w:themeTint="99"/>
                                <w:insideH w:val="single" w:sz="6" w:space="0" w:color="548DD4" w:themeColor="text2" w:themeTint="99"/>
                                <w:insideV w:val="single" w:sz="6" w:space="0" w:color="548DD4" w:themeColor="text2" w:themeTint="99"/>
                              </w:tblBorders>
                              <w:tblLayout w:type="fixed"/>
                              <w:tblLook w:val="0600" w:firstRow="0" w:lastRow="0" w:firstColumn="0" w:lastColumn="0" w:noHBand="1" w:noVBand="1"/>
                            </w:tblPr>
                            <w:tblGrid>
                              <w:gridCol w:w="1234"/>
                              <w:gridCol w:w="851"/>
                              <w:gridCol w:w="992"/>
                              <w:gridCol w:w="851"/>
                              <w:gridCol w:w="708"/>
                              <w:gridCol w:w="709"/>
                            </w:tblGrid>
                            <w:tr w:rsidR="00816BA4" w:rsidRPr="00F941E6">
                              <w:tc>
                                <w:tcPr>
                                  <w:tcW w:w="1234" w:type="dxa"/>
                                  <w:tcMar>
                                    <w:top w:w="100" w:type="dxa"/>
                                    <w:left w:w="100" w:type="dxa"/>
                                    <w:bottom w:w="100" w:type="dxa"/>
                                    <w:right w:w="100" w:type="dxa"/>
                                  </w:tcMar>
                                </w:tcPr>
                                <w:p w:rsidR="00816BA4" w:rsidRPr="00F941E6" w:rsidRDefault="00816BA4" w:rsidP="00EC6F20">
                                  <w:pPr>
                                    <w:pStyle w:val="Normal1"/>
                                    <w:widowControl w:val="0"/>
                                    <w:spacing w:line="240" w:lineRule="auto"/>
                                    <w:rPr>
                                      <w:rFonts w:ascii="Times New Roman" w:hAnsi="Times New Roman" w:cs="Times New Roman"/>
                                      <w:sz w:val="14"/>
                                    </w:rPr>
                                  </w:pPr>
                                  <w:r w:rsidRPr="00F941E6">
                                    <w:rPr>
                                      <w:rFonts w:ascii="Times New Roman" w:hAnsi="Times New Roman" w:cs="Times New Roman"/>
                                      <w:sz w:val="14"/>
                                    </w:rPr>
                                    <w:t xml:space="preserve">Assessed Activities </w:t>
                                  </w:r>
                                </w:p>
                              </w:tc>
                              <w:tc>
                                <w:tcPr>
                                  <w:tcW w:w="851" w:type="dxa"/>
                                  <w:tcMar>
                                    <w:top w:w="100" w:type="dxa"/>
                                    <w:left w:w="100" w:type="dxa"/>
                                    <w:bottom w:w="100" w:type="dxa"/>
                                    <w:right w:w="100" w:type="dxa"/>
                                  </w:tcMar>
                                </w:tcPr>
                                <w:p w:rsidR="00816BA4" w:rsidRPr="00F941E6" w:rsidRDefault="00816BA4">
                                  <w:pPr>
                                    <w:pStyle w:val="Normal1"/>
                                    <w:widowControl w:val="0"/>
                                    <w:spacing w:line="240" w:lineRule="auto"/>
                                    <w:jc w:val="center"/>
                                    <w:rPr>
                                      <w:rFonts w:ascii="Times New Roman" w:hAnsi="Times New Roman" w:cs="Times New Roman"/>
                                      <w:sz w:val="14"/>
                                    </w:rPr>
                                  </w:pPr>
                                  <w:r w:rsidRPr="00F941E6">
                                    <w:rPr>
                                      <w:rFonts w:ascii="Times New Roman" w:eastAsia="Quicksand" w:hAnsi="Times New Roman" w:cs="Times New Roman"/>
                                      <w:sz w:val="14"/>
                                      <w:szCs w:val="20"/>
                                    </w:rPr>
                                    <w:t>High Impact</w:t>
                                  </w:r>
                                </w:p>
                              </w:tc>
                              <w:tc>
                                <w:tcPr>
                                  <w:tcW w:w="992" w:type="dxa"/>
                                  <w:tcMar>
                                    <w:top w:w="100" w:type="dxa"/>
                                    <w:left w:w="100" w:type="dxa"/>
                                    <w:bottom w:w="100" w:type="dxa"/>
                                    <w:right w:w="100" w:type="dxa"/>
                                  </w:tcMar>
                                </w:tcPr>
                                <w:p w:rsidR="00816BA4" w:rsidRPr="00F941E6" w:rsidRDefault="00816BA4">
                                  <w:pPr>
                                    <w:pStyle w:val="Normal1"/>
                                    <w:widowControl w:val="0"/>
                                    <w:spacing w:line="240" w:lineRule="auto"/>
                                    <w:jc w:val="center"/>
                                    <w:rPr>
                                      <w:rFonts w:ascii="Times New Roman" w:hAnsi="Times New Roman" w:cs="Times New Roman"/>
                                      <w:sz w:val="14"/>
                                    </w:rPr>
                                  </w:pPr>
                                  <w:r w:rsidRPr="00F941E6">
                                    <w:rPr>
                                      <w:rFonts w:ascii="Times New Roman" w:eastAsia="Quicksand" w:hAnsi="Times New Roman" w:cs="Times New Roman"/>
                                      <w:sz w:val="14"/>
                                      <w:szCs w:val="20"/>
                                    </w:rPr>
                                    <w:t>Satisfactory Impact</w:t>
                                  </w:r>
                                </w:p>
                              </w:tc>
                              <w:tc>
                                <w:tcPr>
                                  <w:tcW w:w="851" w:type="dxa"/>
                                  <w:tcMar>
                                    <w:top w:w="100" w:type="dxa"/>
                                    <w:left w:w="100" w:type="dxa"/>
                                    <w:bottom w:w="100" w:type="dxa"/>
                                    <w:right w:w="100" w:type="dxa"/>
                                  </w:tcMar>
                                </w:tcPr>
                                <w:p w:rsidR="00816BA4" w:rsidRPr="00F941E6" w:rsidRDefault="00816BA4">
                                  <w:pPr>
                                    <w:pStyle w:val="Normal1"/>
                                    <w:widowControl w:val="0"/>
                                    <w:spacing w:line="240" w:lineRule="auto"/>
                                    <w:jc w:val="center"/>
                                    <w:rPr>
                                      <w:rFonts w:ascii="Times New Roman" w:hAnsi="Times New Roman" w:cs="Times New Roman"/>
                                      <w:sz w:val="14"/>
                                    </w:rPr>
                                  </w:pPr>
                                  <w:r w:rsidRPr="00F941E6">
                                    <w:rPr>
                                      <w:rFonts w:ascii="Times New Roman" w:eastAsia="Quicksand" w:hAnsi="Times New Roman" w:cs="Times New Roman"/>
                                      <w:sz w:val="14"/>
                                      <w:szCs w:val="20"/>
                                    </w:rPr>
                                    <w:t>Sufficient Impact</w:t>
                                  </w:r>
                                </w:p>
                              </w:tc>
                              <w:tc>
                                <w:tcPr>
                                  <w:tcW w:w="708" w:type="dxa"/>
                                  <w:tcMar>
                                    <w:top w:w="100" w:type="dxa"/>
                                    <w:left w:w="100" w:type="dxa"/>
                                    <w:bottom w:w="100" w:type="dxa"/>
                                    <w:right w:w="100" w:type="dxa"/>
                                  </w:tcMar>
                                </w:tcPr>
                                <w:p w:rsidR="00816BA4" w:rsidRPr="00F941E6" w:rsidRDefault="00816BA4">
                                  <w:pPr>
                                    <w:pStyle w:val="Normal1"/>
                                    <w:widowControl w:val="0"/>
                                    <w:spacing w:line="240" w:lineRule="auto"/>
                                    <w:jc w:val="center"/>
                                    <w:rPr>
                                      <w:rFonts w:ascii="Times New Roman" w:hAnsi="Times New Roman" w:cs="Times New Roman"/>
                                      <w:sz w:val="14"/>
                                    </w:rPr>
                                  </w:pPr>
                                  <w:r w:rsidRPr="00F941E6">
                                    <w:rPr>
                                      <w:rFonts w:ascii="Times New Roman" w:eastAsia="Quicksand" w:hAnsi="Times New Roman" w:cs="Times New Roman"/>
                                      <w:sz w:val="14"/>
                                      <w:szCs w:val="20"/>
                                    </w:rPr>
                                    <w:t>Low Impact</w:t>
                                  </w:r>
                                </w:p>
                              </w:tc>
                              <w:tc>
                                <w:tcPr>
                                  <w:tcW w:w="709" w:type="dxa"/>
                                  <w:tcMar>
                                    <w:top w:w="100" w:type="dxa"/>
                                    <w:left w:w="100" w:type="dxa"/>
                                    <w:bottom w:w="100" w:type="dxa"/>
                                    <w:right w:w="100" w:type="dxa"/>
                                  </w:tcMar>
                                </w:tcPr>
                                <w:p w:rsidR="00816BA4" w:rsidRPr="00F941E6" w:rsidRDefault="00816BA4">
                                  <w:pPr>
                                    <w:pStyle w:val="Normal1"/>
                                    <w:widowControl w:val="0"/>
                                    <w:spacing w:line="240" w:lineRule="auto"/>
                                    <w:jc w:val="center"/>
                                    <w:rPr>
                                      <w:rFonts w:ascii="Times New Roman" w:hAnsi="Times New Roman" w:cs="Times New Roman"/>
                                      <w:sz w:val="14"/>
                                    </w:rPr>
                                  </w:pPr>
                                  <w:r w:rsidRPr="00F941E6">
                                    <w:rPr>
                                      <w:rFonts w:ascii="Times New Roman" w:eastAsia="Quicksand" w:hAnsi="Times New Roman" w:cs="Times New Roman"/>
                                      <w:sz w:val="14"/>
                                      <w:szCs w:val="20"/>
                                    </w:rPr>
                                    <w:t>No Impact</w:t>
                                  </w:r>
                                </w:p>
                              </w:tc>
                            </w:tr>
                            <w:tr w:rsidR="00816BA4" w:rsidRPr="00F941E6">
                              <w:tc>
                                <w:tcPr>
                                  <w:tcW w:w="1234" w:type="dxa"/>
                                  <w:tcMar>
                                    <w:top w:w="100" w:type="dxa"/>
                                    <w:left w:w="100" w:type="dxa"/>
                                    <w:bottom w:w="100" w:type="dxa"/>
                                    <w:right w:w="100" w:type="dxa"/>
                                  </w:tcMar>
                                </w:tcPr>
                                <w:p w:rsidR="00816BA4" w:rsidRPr="00F941E6" w:rsidRDefault="00816BA4">
                                  <w:pPr>
                                    <w:pStyle w:val="Normal1"/>
                                    <w:widowControl w:val="0"/>
                                    <w:spacing w:line="240" w:lineRule="auto"/>
                                    <w:rPr>
                                      <w:sz w:val="14"/>
                                    </w:rPr>
                                  </w:pPr>
                                  <w:r w:rsidRPr="00F941E6">
                                    <w:rPr>
                                      <w:rFonts w:ascii="Quicksand" w:eastAsia="Quicksand" w:hAnsi="Quicksand" w:cs="Quicksand"/>
                                      <w:sz w:val="14"/>
                                      <w:szCs w:val="20"/>
                                    </w:rPr>
                                    <w:t>Organisational Skills</w:t>
                                  </w:r>
                                </w:p>
                              </w:tc>
                              <w:tc>
                                <w:tcPr>
                                  <w:tcW w:w="851" w:type="dxa"/>
                                  <w:tcMar>
                                    <w:top w:w="100" w:type="dxa"/>
                                    <w:left w:w="100" w:type="dxa"/>
                                    <w:bottom w:w="100" w:type="dxa"/>
                                    <w:right w:w="100" w:type="dxa"/>
                                  </w:tcMar>
                                </w:tcPr>
                                <w:p w:rsidR="00816BA4" w:rsidRPr="00F941E6" w:rsidRDefault="00816BA4">
                                  <w:pPr>
                                    <w:pStyle w:val="Normal1"/>
                                    <w:widowControl w:val="0"/>
                                    <w:spacing w:line="240" w:lineRule="auto"/>
                                    <w:jc w:val="center"/>
                                    <w:rPr>
                                      <w:sz w:val="14"/>
                                    </w:rPr>
                                  </w:pPr>
                                  <w:r w:rsidRPr="00F941E6">
                                    <w:rPr>
                                      <w:rFonts w:ascii="Quicksand" w:eastAsia="Quicksand" w:hAnsi="Quicksand" w:cs="Quicksand"/>
                                      <w:sz w:val="14"/>
                                    </w:rPr>
                                    <w:t>80%</w:t>
                                  </w:r>
                                </w:p>
                              </w:tc>
                              <w:tc>
                                <w:tcPr>
                                  <w:tcW w:w="992" w:type="dxa"/>
                                  <w:tcMar>
                                    <w:top w:w="100" w:type="dxa"/>
                                    <w:left w:w="100" w:type="dxa"/>
                                    <w:bottom w:w="100" w:type="dxa"/>
                                    <w:right w:w="100" w:type="dxa"/>
                                  </w:tcMar>
                                </w:tcPr>
                                <w:p w:rsidR="00816BA4" w:rsidRPr="00F941E6" w:rsidRDefault="00816BA4">
                                  <w:pPr>
                                    <w:pStyle w:val="Normal1"/>
                                    <w:widowControl w:val="0"/>
                                    <w:spacing w:line="240" w:lineRule="auto"/>
                                    <w:jc w:val="center"/>
                                    <w:rPr>
                                      <w:sz w:val="14"/>
                                    </w:rPr>
                                  </w:pPr>
                                  <w:r w:rsidRPr="00F941E6">
                                    <w:rPr>
                                      <w:rFonts w:ascii="Quicksand" w:eastAsia="Quicksand" w:hAnsi="Quicksand" w:cs="Quicksand"/>
                                      <w:sz w:val="14"/>
                                    </w:rPr>
                                    <w:t>20%</w:t>
                                  </w:r>
                                </w:p>
                              </w:tc>
                              <w:tc>
                                <w:tcPr>
                                  <w:tcW w:w="851" w:type="dxa"/>
                                  <w:tcMar>
                                    <w:top w:w="100" w:type="dxa"/>
                                    <w:left w:w="100" w:type="dxa"/>
                                    <w:bottom w:w="100" w:type="dxa"/>
                                    <w:right w:w="100" w:type="dxa"/>
                                  </w:tcMar>
                                </w:tcPr>
                                <w:p w:rsidR="00816BA4" w:rsidRPr="00F941E6" w:rsidRDefault="00816BA4">
                                  <w:pPr>
                                    <w:pStyle w:val="Normal1"/>
                                    <w:widowControl w:val="0"/>
                                    <w:spacing w:line="240" w:lineRule="auto"/>
                                    <w:jc w:val="center"/>
                                    <w:rPr>
                                      <w:sz w:val="14"/>
                                    </w:rPr>
                                  </w:pPr>
                                </w:p>
                              </w:tc>
                              <w:tc>
                                <w:tcPr>
                                  <w:tcW w:w="708" w:type="dxa"/>
                                  <w:tcMar>
                                    <w:top w:w="100" w:type="dxa"/>
                                    <w:left w:w="100" w:type="dxa"/>
                                    <w:bottom w:w="100" w:type="dxa"/>
                                    <w:right w:w="100" w:type="dxa"/>
                                  </w:tcMar>
                                </w:tcPr>
                                <w:p w:rsidR="00816BA4" w:rsidRPr="00F941E6" w:rsidRDefault="00816BA4">
                                  <w:pPr>
                                    <w:pStyle w:val="Normal1"/>
                                    <w:widowControl w:val="0"/>
                                    <w:spacing w:line="240" w:lineRule="auto"/>
                                    <w:jc w:val="center"/>
                                    <w:rPr>
                                      <w:sz w:val="14"/>
                                    </w:rPr>
                                  </w:pPr>
                                </w:p>
                              </w:tc>
                              <w:tc>
                                <w:tcPr>
                                  <w:tcW w:w="709" w:type="dxa"/>
                                  <w:tcMar>
                                    <w:top w:w="100" w:type="dxa"/>
                                    <w:left w:w="100" w:type="dxa"/>
                                    <w:bottom w:w="100" w:type="dxa"/>
                                    <w:right w:w="100" w:type="dxa"/>
                                  </w:tcMar>
                                </w:tcPr>
                                <w:p w:rsidR="00816BA4" w:rsidRPr="00F941E6" w:rsidRDefault="00816BA4">
                                  <w:pPr>
                                    <w:pStyle w:val="Normal1"/>
                                    <w:widowControl w:val="0"/>
                                    <w:spacing w:line="240" w:lineRule="auto"/>
                                    <w:jc w:val="center"/>
                                    <w:rPr>
                                      <w:sz w:val="14"/>
                                    </w:rPr>
                                  </w:pPr>
                                </w:p>
                              </w:tc>
                            </w:tr>
                            <w:tr w:rsidR="00816BA4" w:rsidRPr="00F941E6">
                              <w:trPr>
                                <w:trHeight w:val="203"/>
                              </w:trPr>
                              <w:tc>
                                <w:tcPr>
                                  <w:tcW w:w="1234" w:type="dxa"/>
                                  <w:tcMar>
                                    <w:top w:w="100" w:type="dxa"/>
                                    <w:left w:w="100" w:type="dxa"/>
                                    <w:bottom w:w="100" w:type="dxa"/>
                                    <w:right w:w="100" w:type="dxa"/>
                                  </w:tcMar>
                                </w:tcPr>
                                <w:p w:rsidR="00816BA4" w:rsidRPr="00F941E6" w:rsidRDefault="00816BA4">
                                  <w:pPr>
                                    <w:pStyle w:val="Normal1"/>
                                    <w:widowControl w:val="0"/>
                                    <w:spacing w:line="240" w:lineRule="auto"/>
                                    <w:rPr>
                                      <w:sz w:val="14"/>
                                    </w:rPr>
                                  </w:pPr>
                                  <w:r w:rsidRPr="00F941E6">
                                    <w:rPr>
                                      <w:rFonts w:ascii="Quicksand" w:eastAsia="Quicksand" w:hAnsi="Quicksand" w:cs="Quicksand"/>
                                      <w:sz w:val="14"/>
                                      <w:szCs w:val="20"/>
                                    </w:rPr>
                                    <w:t>Self Confidence</w:t>
                                  </w:r>
                                </w:p>
                              </w:tc>
                              <w:tc>
                                <w:tcPr>
                                  <w:tcW w:w="851" w:type="dxa"/>
                                  <w:tcMar>
                                    <w:top w:w="100" w:type="dxa"/>
                                    <w:left w:w="100" w:type="dxa"/>
                                    <w:bottom w:w="100" w:type="dxa"/>
                                    <w:right w:w="100" w:type="dxa"/>
                                  </w:tcMar>
                                </w:tcPr>
                                <w:p w:rsidR="00816BA4" w:rsidRPr="00F941E6" w:rsidRDefault="00816BA4">
                                  <w:pPr>
                                    <w:pStyle w:val="Normal1"/>
                                    <w:widowControl w:val="0"/>
                                    <w:spacing w:line="240" w:lineRule="auto"/>
                                    <w:jc w:val="center"/>
                                    <w:rPr>
                                      <w:sz w:val="14"/>
                                    </w:rPr>
                                  </w:pPr>
                                  <w:r w:rsidRPr="00F941E6">
                                    <w:rPr>
                                      <w:rFonts w:ascii="Quicksand" w:eastAsia="Quicksand" w:hAnsi="Quicksand" w:cs="Quicksand"/>
                                      <w:sz w:val="14"/>
                                    </w:rPr>
                                    <w:t>20%</w:t>
                                  </w:r>
                                </w:p>
                              </w:tc>
                              <w:tc>
                                <w:tcPr>
                                  <w:tcW w:w="992" w:type="dxa"/>
                                  <w:tcMar>
                                    <w:top w:w="100" w:type="dxa"/>
                                    <w:left w:w="100" w:type="dxa"/>
                                    <w:bottom w:w="100" w:type="dxa"/>
                                    <w:right w:w="100" w:type="dxa"/>
                                  </w:tcMar>
                                </w:tcPr>
                                <w:p w:rsidR="00816BA4" w:rsidRPr="00F941E6" w:rsidRDefault="00816BA4">
                                  <w:pPr>
                                    <w:pStyle w:val="Normal1"/>
                                    <w:widowControl w:val="0"/>
                                    <w:spacing w:line="240" w:lineRule="auto"/>
                                    <w:jc w:val="center"/>
                                    <w:rPr>
                                      <w:sz w:val="14"/>
                                    </w:rPr>
                                  </w:pPr>
                                  <w:r w:rsidRPr="00F941E6">
                                    <w:rPr>
                                      <w:rFonts w:ascii="Quicksand" w:eastAsia="Quicksand" w:hAnsi="Quicksand" w:cs="Quicksand"/>
                                      <w:sz w:val="14"/>
                                    </w:rPr>
                                    <w:t>80%</w:t>
                                  </w:r>
                                </w:p>
                              </w:tc>
                              <w:tc>
                                <w:tcPr>
                                  <w:tcW w:w="851" w:type="dxa"/>
                                  <w:tcMar>
                                    <w:top w:w="100" w:type="dxa"/>
                                    <w:left w:w="100" w:type="dxa"/>
                                    <w:bottom w:w="100" w:type="dxa"/>
                                    <w:right w:w="100" w:type="dxa"/>
                                  </w:tcMar>
                                </w:tcPr>
                                <w:p w:rsidR="00816BA4" w:rsidRPr="00F941E6" w:rsidRDefault="00816BA4">
                                  <w:pPr>
                                    <w:pStyle w:val="Normal1"/>
                                    <w:widowControl w:val="0"/>
                                    <w:spacing w:line="240" w:lineRule="auto"/>
                                    <w:jc w:val="center"/>
                                    <w:rPr>
                                      <w:sz w:val="14"/>
                                    </w:rPr>
                                  </w:pPr>
                                </w:p>
                              </w:tc>
                              <w:tc>
                                <w:tcPr>
                                  <w:tcW w:w="708" w:type="dxa"/>
                                  <w:tcMar>
                                    <w:top w:w="100" w:type="dxa"/>
                                    <w:left w:w="100" w:type="dxa"/>
                                    <w:bottom w:w="100" w:type="dxa"/>
                                    <w:right w:w="100" w:type="dxa"/>
                                  </w:tcMar>
                                </w:tcPr>
                                <w:p w:rsidR="00816BA4" w:rsidRPr="00F941E6" w:rsidRDefault="00816BA4">
                                  <w:pPr>
                                    <w:pStyle w:val="Normal1"/>
                                    <w:widowControl w:val="0"/>
                                    <w:spacing w:line="240" w:lineRule="auto"/>
                                    <w:jc w:val="center"/>
                                    <w:rPr>
                                      <w:sz w:val="14"/>
                                    </w:rPr>
                                  </w:pPr>
                                </w:p>
                              </w:tc>
                              <w:tc>
                                <w:tcPr>
                                  <w:tcW w:w="709" w:type="dxa"/>
                                  <w:tcMar>
                                    <w:top w:w="100" w:type="dxa"/>
                                    <w:left w:w="100" w:type="dxa"/>
                                    <w:bottom w:w="100" w:type="dxa"/>
                                    <w:right w:w="100" w:type="dxa"/>
                                  </w:tcMar>
                                </w:tcPr>
                                <w:p w:rsidR="00816BA4" w:rsidRPr="00F941E6" w:rsidRDefault="00816BA4">
                                  <w:pPr>
                                    <w:pStyle w:val="Normal1"/>
                                    <w:widowControl w:val="0"/>
                                    <w:spacing w:line="240" w:lineRule="auto"/>
                                    <w:jc w:val="center"/>
                                    <w:rPr>
                                      <w:sz w:val="14"/>
                                    </w:rPr>
                                  </w:pPr>
                                </w:p>
                              </w:tc>
                            </w:tr>
                            <w:tr w:rsidR="00816BA4" w:rsidRPr="00F941E6">
                              <w:tc>
                                <w:tcPr>
                                  <w:tcW w:w="1234" w:type="dxa"/>
                                  <w:tcMar>
                                    <w:top w:w="100" w:type="dxa"/>
                                    <w:left w:w="100" w:type="dxa"/>
                                    <w:bottom w:w="100" w:type="dxa"/>
                                    <w:right w:w="100" w:type="dxa"/>
                                  </w:tcMar>
                                </w:tcPr>
                                <w:p w:rsidR="00816BA4" w:rsidRPr="00F941E6" w:rsidRDefault="00816BA4">
                                  <w:pPr>
                                    <w:pStyle w:val="Normal1"/>
                                    <w:widowControl w:val="0"/>
                                    <w:spacing w:line="240" w:lineRule="auto"/>
                                    <w:rPr>
                                      <w:sz w:val="14"/>
                                    </w:rPr>
                                  </w:pPr>
                                  <w:r w:rsidRPr="00F941E6">
                                    <w:rPr>
                                      <w:rFonts w:ascii="Quicksand" w:eastAsia="Quicksand" w:hAnsi="Quicksand" w:cs="Quicksand"/>
                                      <w:sz w:val="14"/>
                                      <w:szCs w:val="20"/>
                                    </w:rPr>
                                    <w:t>Autonomy</w:t>
                                  </w:r>
                                </w:p>
                              </w:tc>
                              <w:tc>
                                <w:tcPr>
                                  <w:tcW w:w="851" w:type="dxa"/>
                                  <w:tcMar>
                                    <w:top w:w="100" w:type="dxa"/>
                                    <w:left w:w="100" w:type="dxa"/>
                                    <w:bottom w:w="100" w:type="dxa"/>
                                    <w:right w:w="100" w:type="dxa"/>
                                  </w:tcMar>
                                </w:tcPr>
                                <w:p w:rsidR="00816BA4" w:rsidRPr="00F941E6" w:rsidRDefault="00816BA4">
                                  <w:pPr>
                                    <w:pStyle w:val="Normal1"/>
                                    <w:widowControl w:val="0"/>
                                    <w:spacing w:line="240" w:lineRule="auto"/>
                                    <w:jc w:val="center"/>
                                    <w:rPr>
                                      <w:sz w:val="14"/>
                                    </w:rPr>
                                  </w:pPr>
                                  <w:r w:rsidRPr="00F941E6">
                                    <w:rPr>
                                      <w:rFonts w:ascii="Quicksand" w:eastAsia="Quicksand" w:hAnsi="Quicksand" w:cs="Quicksand"/>
                                      <w:sz w:val="14"/>
                                    </w:rPr>
                                    <w:t>60%</w:t>
                                  </w:r>
                                </w:p>
                              </w:tc>
                              <w:tc>
                                <w:tcPr>
                                  <w:tcW w:w="992" w:type="dxa"/>
                                  <w:tcMar>
                                    <w:top w:w="100" w:type="dxa"/>
                                    <w:left w:w="100" w:type="dxa"/>
                                    <w:bottom w:w="100" w:type="dxa"/>
                                    <w:right w:w="100" w:type="dxa"/>
                                  </w:tcMar>
                                </w:tcPr>
                                <w:p w:rsidR="00816BA4" w:rsidRPr="00F941E6" w:rsidRDefault="00816BA4">
                                  <w:pPr>
                                    <w:pStyle w:val="Normal1"/>
                                    <w:widowControl w:val="0"/>
                                    <w:spacing w:line="240" w:lineRule="auto"/>
                                    <w:jc w:val="center"/>
                                    <w:rPr>
                                      <w:sz w:val="14"/>
                                    </w:rPr>
                                  </w:pPr>
                                  <w:r w:rsidRPr="00F941E6">
                                    <w:rPr>
                                      <w:rFonts w:ascii="Quicksand" w:eastAsia="Quicksand" w:hAnsi="Quicksand" w:cs="Quicksand"/>
                                      <w:sz w:val="14"/>
                                    </w:rPr>
                                    <w:t>20%</w:t>
                                  </w:r>
                                </w:p>
                              </w:tc>
                              <w:tc>
                                <w:tcPr>
                                  <w:tcW w:w="851" w:type="dxa"/>
                                  <w:tcMar>
                                    <w:top w:w="100" w:type="dxa"/>
                                    <w:left w:w="100" w:type="dxa"/>
                                    <w:bottom w:w="100" w:type="dxa"/>
                                    <w:right w:w="100" w:type="dxa"/>
                                  </w:tcMar>
                                </w:tcPr>
                                <w:p w:rsidR="00816BA4" w:rsidRPr="00F941E6" w:rsidRDefault="00816BA4">
                                  <w:pPr>
                                    <w:pStyle w:val="Normal1"/>
                                    <w:widowControl w:val="0"/>
                                    <w:spacing w:line="240" w:lineRule="auto"/>
                                    <w:jc w:val="center"/>
                                    <w:rPr>
                                      <w:sz w:val="14"/>
                                    </w:rPr>
                                  </w:pPr>
                                  <w:r w:rsidRPr="00F941E6">
                                    <w:rPr>
                                      <w:rFonts w:ascii="Quicksand" w:eastAsia="Quicksand" w:hAnsi="Quicksand" w:cs="Quicksand"/>
                                      <w:sz w:val="14"/>
                                    </w:rPr>
                                    <w:t>20%</w:t>
                                  </w:r>
                                </w:p>
                              </w:tc>
                              <w:tc>
                                <w:tcPr>
                                  <w:tcW w:w="708" w:type="dxa"/>
                                  <w:tcMar>
                                    <w:top w:w="100" w:type="dxa"/>
                                    <w:left w:w="100" w:type="dxa"/>
                                    <w:bottom w:w="100" w:type="dxa"/>
                                    <w:right w:w="100" w:type="dxa"/>
                                  </w:tcMar>
                                </w:tcPr>
                                <w:p w:rsidR="00816BA4" w:rsidRPr="00F941E6" w:rsidRDefault="00816BA4">
                                  <w:pPr>
                                    <w:pStyle w:val="Normal1"/>
                                    <w:widowControl w:val="0"/>
                                    <w:spacing w:line="240" w:lineRule="auto"/>
                                    <w:jc w:val="center"/>
                                    <w:rPr>
                                      <w:sz w:val="14"/>
                                    </w:rPr>
                                  </w:pPr>
                                </w:p>
                              </w:tc>
                              <w:tc>
                                <w:tcPr>
                                  <w:tcW w:w="709" w:type="dxa"/>
                                  <w:tcMar>
                                    <w:top w:w="100" w:type="dxa"/>
                                    <w:left w:w="100" w:type="dxa"/>
                                    <w:bottom w:w="100" w:type="dxa"/>
                                    <w:right w:w="100" w:type="dxa"/>
                                  </w:tcMar>
                                </w:tcPr>
                                <w:p w:rsidR="00816BA4" w:rsidRPr="00F941E6" w:rsidRDefault="00816BA4">
                                  <w:pPr>
                                    <w:pStyle w:val="Normal1"/>
                                    <w:widowControl w:val="0"/>
                                    <w:spacing w:line="240" w:lineRule="auto"/>
                                    <w:jc w:val="center"/>
                                    <w:rPr>
                                      <w:sz w:val="14"/>
                                    </w:rPr>
                                  </w:pPr>
                                </w:p>
                              </w:tc>
                            </w:tr>
                            <w:tr w:rsidR="00816BA4" w:rsidRPr="00F941E6">
                              <w:tc>
                                <w:tcPr>
                                  <w:tcW w:w="1234" w:type="dxa"/>
                                  <w:tcMar>
                                    <w:top w:w="100" w:type="dxa"/>
                                    <w:left w:w="100" w:type="dxa"/>
                                    <w:bottom w:w="100" w:type="dxa"/>
                                    <w:right w:w="100" w:type="dxa"/>
                                  </w:tcMar>
                                </w:tcPr>
                                <w:p w:rsidR="00816BA4" w:rsidRPr="00F941E6" w:rsidRDefault="00816BA4">
                                  <w:pPr>
                                    <w:pStyle w:val="Normal1"/>
                                    <w:widowControl w:val="0"/>
                                    <w:spacing w:line="240" w:lineRule="auto"/>
                                    <w:rPr>
                                      <w:sz w:val="14"/>
                                    </w:rPr>
                                  </w:pPr>
                                  <w:r w:rsidRPr="00F941E6">
                                    <w:rPr>
                                      <w:rFonts w:ascii="Quicksand" w:eastAsia="Quicksand" w:hAnsi="Quicksand" w:cs="Quicksand"/>
                                      <w:sz w:val="14"/>
                                      <w:szCs w:val="20"/>
                                    </w:rPr>
                                    <w:t>Problem Solving Skills</w:t>
                                  </w:r>
                                </w:p>
                              </w:tc>
                              <w:tc>
                                <w:tcPr>
                                  <w:tcW w:w="851" w:type="dxa"/>
                                  <w:tcMar>
                                    <w:top w:w="100" w:type="dxa"/>
                                    <w:left w:w="100" w:type="dxa"/>
                                    <w:bottom w:w="100" w:type="dxa"/>
                                    <w:right w:w="100" w:type="dxa"/>
                                  </w:tcMar>
                                </w:tcPr>
                                <w:p w:rsidR="00816BA4" w:rsidRPr="00F941E6" w:rsidRDefault="00816BA4">
                                  <w:pPr>
                                    <w:pStyle w:val="Normal1"/>
                                    <w:widowControl w:val="0"/>
                                    <w:spacing w:line="240" w:lineRule="auto"/>
                                    <w:jc w:val="center"/>
                                    <w:rPr>
                                      <w:sz w:val="14"/>
                                    </w:rPr>
                                  </w:pPr>
                                  <w:r w:rsidRPr="00F941E6">
                                    <w:rPr>
                                      <w:rFonts w:ascii="Quicksand" w:eastAsia="Quicksand" w:hAnsi="Quicksand" w:cs="Quicksand"/>
                                      <w:sz w:val="14"/>
                                    </w:rPr>
                                    <w:t>20%</w:t>
                                  </w:r>
                                </w:p>
                              </w:tc>
                              <w:tc>
                                <w:tcPr>
                                  <w:tcW w:w="992" w:type="dxa"/>
                                  <w:tcMar>
                                    <w:top w:w="100" w:type="dxa"/>
                                    <w:left w:w="100" w:type="dxa"/>
                                    <w:bottom w:w="100" w:type="dxa"/>
                                    <w:right w:w="100" w:type="dxa"/>
                                  </w:tcMar>
                                </w:tcPr>
                                <w:p w:rsidR="00816BA4" w:rsidRPr="00F941E6" w:rsidRDefault="00816BA4">
                                  <w:pPr>
                                    <w:pStyle w:val="Normal1"/>
                                    <w:widowControl w:val="0"/>
                                    <w:spacing w:line="240" w:lineRule="auto"/>
                                    <w:jc w:val="center"/>
                                    <w:rPr>
                                      <w:sz w:val="14"/>
                                    </w:rPr>
                                  </w:pPr>
                                  <w:r w:rsidRPr="00F941E6">
                                    <w:rPr>
                                      <w:rFonts w:ascii="Quicksand" w:eastAsia="Quicksand" w:hAnsi="Quicksand" w:cs="Quicksand"/>
                                      <w:sz w:val="14"/>
                                    </w:rPr>
                                    <w:t>60%</w:t>
                                  </w:r>
                                </w:p>
                              </w:tc>
                              <w:tc>
                                <w:tcPr>
                                  <w:tcW w:w="851" w:type="dxa"/>
                                  <w:tcMar>
                                    <w:top w:w="100" w:type="dxa"/>
                                    <w:left w:w="100" w:type="dxa"/>
                                    <w:bottom w:w="100" w:type="dxa"/>
                                    <w:right w:w="100" w:type="dxa"/>
                                  </w:tcMar>
                                </w:tcPr>
                                <w:p w:rsidR="00816BA4" w:rsidRPr="00F941E6" w:rsidRDefault="00816BA4">
                                  <w:pPr>
                                    <w:pStyle w:val="Normal1"/>
                                    <w:widowControl w:val="0"/>
                                    <w:spacing w:line="240" w:lineRule="auto"/>
                                    <w:jc w:val="center"/>
                                    <w:rPr>
                                      <w:sz w:val="14"/>
                                    </w:rPr>
                                  </w:pPr>
                                  <w:r w:rsidRPr="00F941E6">
                                    <w:rPr>
                                      <w:rFonts w:ascii="Quicksand" w:eastAsia="Quicksand" w:hAnsi="Quicksand" w:cs="Quicksand"/>
                                      <w:sz w:val="14"/>
                                    </w:rPr>
                                    <w:t>20%</w:t>
                                  </w:r>
                                </w:p>
                              </w:tc>
                              <w:tc>
                                <w:tcPr>
                                  <w:tcW w:w="708" w:type="dxa"/>
                                  <w:tcMar>
                                    <w:top w:w="100" w:type="dxa"/>
                                    <w:left w:w="100" w:type="dxa"/>
                                    <w:bottom w:w="100" w:type="dxa"/>
                                    <w:right w:w="100" w:type="dxa"/>
                                  </w:tcMar>
                                </w:tcPr>
                                <w:p w:rsidR="00816BA4" w:rsidRPr="00F941E6" w:rsidRDefault="00816BA4">
                                  <w:pPr>
                                    <w:pStyle w:val="Normal1"/>
                                    <w:widowControl w:val="0"/>
                                    <w:spacing w:line="240" w:lineRule="auto"/>
                                    <w:jc w:val="center"/>
                                    <w:rPr>
                                      <w:sz w:val="14"/>
                                    </w:rPr>
                                  </w:pPr>
                                </w:p>
                              </w:tc>
                              <w:tc>
                                <w:tcPr>
                                  <w:tcW w:w="709" w:type="dxa"/>
                                  <w:tcMar>
                                    <w:top w:w="100" w:type="dxa"/>
                                    <w:left w:w="100" w:type="dxa"/>
                                    <w:bottom w:w="100" w:type="dxa"/>
                                    <w:right w:w="100" w:type="dxa"/>
                                  </w:tcMar>
                                </w:tcPr>
                                <w:p w:rsidR="00816BA4" w:rsidRPr="00F941E6" w:rsidRDefault="00816BA4">
                                  <w:pPr>
                                    <w:pStyle w:val="Normal1"/>
                                    <w:widowControl w:val="0"/>
                                    <w:spacing w:line="240" w:lineRule="auto"/>
                                    <w:jc w:val="center"/>
                                    <w:rPr>
                                      <w:sz w:val="14"/>
                                    </w:rPr>
                                  </w:pPr>
                                </w:p>
                              </w:tc>
                            </w:tr>
                            <w:tr w:rsidR="00816BA4" w:rsidRPr="00F941E6">
                              <w:tc>
                                <w:tcPr>
                                  <w:tcW w:w="1234" w:type="dxa"/>
                                  <w:tcMar>
                                    <w:top w:w="100" w:type="dxa"/>
                                    <w:left w:w="100" w:type="dxa"/>
                                    <w:bottom w:w="100" w:type="dxa"/>
                                    <w:right w:w="100" w:type="dxa"/>
                                  </w:tcMar>
                                </w:tcPr>
                                <w:p w:rsidR="00816BA4" w:rsidRPr="00F941E6" w:rsidRDefault="00816BA4">
                                  <w:pPr>
                                    <w:pStyle w:val="Normal1"/>
                                    <w:widowControl w:val="0"/>
                                    <w:spacing w:line="240" w:lineRule="auto"/>
                                    <w:rPr>
                                      <w:sz w:val="14"/>
                                    </w:rPr>
                                  </w:pPr>
                                  <w:r>
                                    <w:rPr>
                                      <w:rFonts w:ascii="Quicksand" w:eastAsia="Quicksand" w:hAnsi="Quicksand" w:cs="Quicksand"/>
                                      <w:sz w:val="14"/>
                                      <w:szCs w:val="20"/>
                                    </w:rPr>
                                    <w:t xml:space="preserve">Initiative/ </w:t>
                                  </w:r>
                                  <w:r w:rsidRPr="00F941E6">
                                    <w:rPr>
                                      <w:rFonts w:ascii="Quicksand" w:eastAsia="Quicksand" w:hAnsi="Quicksand" w:cs="Quicksand"/>
                                      <w:sz w:val="14"/>
                                      <w:szCs w:val="20"/>
                                    </w:rPr>
                                    <w:t>Entrepreneurship</w:t>
                                  </w:r>
                                </w:p>
                              </w:tc>
                              <w:tc>
                                <w:tcPr>
                                  <w:tcW w:w="851" w:type="dxa"/>
                                  <w:tcMar>
                                    <w:top w:w="100" w:type="dxa"/>
                                    <w:left w:w="100" w:type="dxa"/>
                                    <w:bottom w:w="100" w:type="dxa"/>
                                    <w:right w:w="100" w:type="dxa"/>
                                  </w:tcMar>
                                </w:tcPr>
                                <w:p w:rsidR="00816BA4" w:rsidRPr="00F941E6" w:rsidRDefault="00816BA4">
                                  <w:pPr>
                                    <w:pStyle w:val="Normal1"/>
                                    <w:widowControl w:val="0"/>
                                    <w:spacing w:line="240" w:lineRule="auto"/>
                                    <w:jc w:val="center"/>
                                    <w:rPr>
                                      <w:sz w:val="14"/>
                                    </w:rPr>
                                  </w:pPr>
                                </w:p>
                              </w:tc>
                              <w:tc>
                                <w:tcPr>
                                  <w:tcW w:w="992" w:type="dxa"/>
                                  <w:tcMar>
                                    <w:top w:w="100" w:type="dxa"/>
                                    <w:left w:w="100" w:type="dxa"/>
                                    <w:bottom w:w="100" w:type="dxa"/>
                                    <w:right w:w="100" w:type="dxa"/>
                                  </w:tcMar>
                                </w:tcPr>
                                <w:p w:rsidR="00816BA4" w:rsidRPr="00F941E6" w:rsidRDefault="00816BA4">
                                  <w:pPr>
                                    <w:pStyle w:val="Normal1"/>
                                    <w:widowControl w:val="0"/>
                                    <w:spacing w:line="240" w:lineRule="auto"/>
                                    <w:jc w:val="center"/>
                                    <w:rPr>
                                      <w:sz w:val="14"/>
                                    </w:rPr>
                                  </w:pPr>
                                  <w:r w:rsidRPr="00F941E6">
                                    <w:rPr>
                                      <w:rFonts w:ascii="Quicksand" w:eastAsia="Quicksand" w:hAnsi="Quicksand" w:cs="Quicksand"/>
                                      <w:sz w:val="14"/>
                                    </w:rPr>
                                    <w:t>80%</w:t>
                                  </w:r>
                                </w:p>
                              </w:tc>
                              <w:tc>
                                <w:tcPr>
                                  <w:tcW w:w="851" w:type="dxa"/>
                                  <w:tcMar>
                                    <w:top w:w="100" w:type="dxa"/>
                                    <w:left w:w="100" w:type="dxa"/>
                                    <w:bottom w:w="100" w:type="dxa"/>
                                    <w:right w:w="100" w:type="dxa"/>
                                  </w:tcMar>
                                </w:tcPr>
                                <w:p w:rsidR="00816BA4" w:rsidRPr="00F941E6" w:rsidRDefault="00816BA4">
                                  <w:pPr>
                                    <w:pStyle w:val="Normal1"/>
                                    <w:widowControl w:val="0"/>
                                    <w:spacing w:line="240" w:lineRule="auto"/>
                                    <w:jc w:val="center"/>
                                    <w:rPr>
                                      <w:sz w:val="14"/>
                                    </w:rPr>
                                  </w:pPr>
                                  <w:r w:rsidRPr="00F941E6">
                                    <w:rPr>
                                      <w:rFonts w:ascii="Quicksand" w:eastAsia="Quicksand" w:hAnsi="Quicksand" w:cs="Quicksand"/>
                                      <w:sz w:val="14"/>
                                    </w:rPr>
                                    <w:t>20%</w:t>
                                  </w:r>
                                </w:p>
                              </w:tc>
                              <w:tc>
                                <w:tcPr>
                                  <w:tcW w:w="708" w:type="dxa"/>
                                  <w:tcMar>
                                    <w:top w:w="100" w:type="dxa"/>
                                    <w:left w:w="100" w:type="dxa"/>
                                    <w:bottom w:w="100" w:type="dxa"/>
                                    <w:right w:w="100" w:type="dxa"/>
                                  </w:tcMar>
                                </w:tcPr>
                                <w:p w:rsidR="00816BA4" w:rsidRPr="00F941E6" w:rsidRDefault="00816BA4">
                                  <w:pPr>
                                    <w:pStyle w:val="Normal1"/>
                                    <w:widowControl w:val="0"/>
                                    <w:spacing w:line="240" w:lineRule="auto"/>
                                    <w:jc w:val="center"/>
                                    <w:rPr>
                                      <w:sz w:val="14"/>
                                    </w:rPr>
                                  </w:pPr>
                                </w:p>
                              </w:tc>
                              <w:tc>
                                <w:tcPr>
                                  <w:tcW w:w="709" w:type="dxa"/>
                                  <w:tcMar>
                                    <w:top w:w="100" w:type="dxa"/>
                                    <w:left w:w="100" w:type="dxa"/>
                                    <w:bottom w:w="100" w:type="dxa"/>
                                    <w:right w:w="100" w:type="dxa"/>
                                  </w:tcMar>
                                </w:tcPr>
                                <w:p w:rsidR="00816BA4" w:rsidRPr="00F941E6" w:rsidRDefault="00816BA4">
                                  <w:pPr>
                                    <w:pStyle w:val="Normal1"/>
                                    <w:widowControl w:val="0"/>
                                    <w:spacing w:line="240" w:lineRule="auto"/>
                                    <w:jc w:val="center"/>
                                    <w:rPr>
                                      <w:sz w:val="14"/>
                                    </w:rPr>
                                  </w:pPr>
                                </w:p>
                              </w:tc>
                            </w:tr>
                            <w:tr w:rsidR="00816BA4" w:rsidRPr="00F941E6">
                              <w:tc>
                                <w:tcPr>
                                  <w:tcW w:w="1234" w:type="dxa"/>
                                  <w:tcMar>
                                    <w:top w:w="100" w:type="dxa"/>
                                    <w:left w:w="100" w:type="dxa"/>
                                    <w:bottom w:w="100" w:type="dxa"/>
                                    <w:right w:w="100" w:type="dxa"/>
                                  </w:tcMar>
                                </w:tcPr>
                                <w:p w:rsidR="00816BA4" w:rsidRPr="00F941E6" w:rsidRDefault="00816BA4">
                                  <w:pPr>
                                    <w:pStyle w:val="Normal1"/>
                                    <w:widowControl w:val="0"/>
                                    <w:spacing w:line="240" w:lineRule="auto"/>
                                    <w:rPr>
                                      <w:sz w:val="14"/>
                                    </w:rPr>
                                  </w:pPr>
                                  <w:r w:rsidRPr="00F941E6">
                                    <w:rPr>
                                      <w:rFonts w:ascii="Quicksand" w:eastAsia="Quicksand" w:hAnsi="Quicksand" w:cs="Quicksand"/>
                                      <w:sz w:val="14"/>
                                      <w:szCs w:val="20"/>
                                    </w:rPr>
                                    <w:t xml:space="preserve">Adaptability </w:t>
                                  </w:r>
                                </w:p>
                              </w:tc>
                              <w:tc>
                                <w:tcPr>
                                  <w:tcW w:w="851" w:type="dxa"/>
                                  <w:tcMar>
                                    <w:top w:w="100" w:type="dxa"/>
                                    <w:left w:w="100" w:type="dxa"/>
                                    <w:bottom w:w="100" w:type="dxa"/>
                                    <w:right w:w="100" w:type="dxa"/>
                                  </w:tcMar>
                                </w:tcPr>
                                <w:p w:rsidR="00816BA4" w:rsidRPr="00F941E6" w:rsidRDefault="00816BA4">
                                  <w:pPr>
                                    <w:pStyle w:val="Normal1"/>
                                    <w:widowControl w:val="0"/>
                                    <w:spacing w:line="240" w:lineRule="auto"/>
                                    <w:jc w:val="center"/>
                                    <w:rPr>
                                      <w:sz w:val="14"/>
                                    </w:rPr>
                                  </w:pPr>
                                  <w:r w:rsidRPr="00F941E6">
                                    <w:rPr>
                                      <w:rFonts w:ascii="Quicksand" w:eastAsia="Quicksand" w:hAnsi="Quicksand" w:cs="Quicksand"/>
                                      <w:sz w:val="14"/>
                                    </w:rPr>
                                    <w:t>40%</w:t>
                                  </w:r>
                                </w:p>
                              </w:tc>
                              <w:tc>
                                <w:tcPr>
                                  <w:tcW w:w="992" w:type="dxa"/>
                                  <w:tcMar>
                                    <w:top w:w="100" w:type="dxa"/>
                                    <w:left w:w="100" w:type="dxa"/>
                                    <w:bottom w:w="100" w:type="dxa"/>
                                    <w:right w:w="100" w:type="dxa"/>
                                  </w:tcMar>
                                </w:tcPr>
                                <w:p w:rsidR="00816BA4" w:rsidRPr="00F941E6" w:rsidRDefault="00816BA4">
                                  <w:pPr>
                                    <w:pStyle w:val="Normal1"/>
                                    <w:widowControl w:val="0"/>
                                    <w:spacing w:line="240" w:lineRule="auto"/>
                                    <w:jc w:val="center"/>
                                    <w:rPr>
                                      <w:sz w:val="14"/>
                                    </w:rPr>
                                  </w:pPr>
                                  <w:r w:rsidRPr="00F941E6">
                                    <w:rPr>
                                      <w:rFonts w:ascii="Quicksand" w:eastAsia="Quicksand" w:hAnsi="Quicksand" w:cs="Quicksand"/>
                                      <w:sz w:val="14"/>
                                    </w:rPr>
                                    <w:t>40%</w:t>
                                  </w:r>
                                </w:p>
                              </w:tc>
                              <w:tc>
                                <w:tcPr>
                                  <w:tcW w:w="851" w:type="dxa"/>
                                  <w:tcMar>
                                    <w:top w:w="100" w:type="dxa"/>
                                    <w:left w:w="100" w:type="dxa"/>
                                    <w:bottom w:w="100" w:type="dxa"/>
                                    <w:right w:w="100" w:type="dxa"/>
                                  </w:tcMar>
                                </w:tcPr>
                                <w:p w:rsidR="00816BA4" w:rsidRPr="00F941E6" w:rsidRDefault="00816BA4">
                                  <w:pPr>
                                    <w:pStyle w:val="Normal1"/>
                                    <w:widowControl w:val="0"/>
                                    <w:spacing w:line="240" w:lineRule="auto"/>
                                    <w:jc w:val="center"/>
                                    <w:rPr>
                                      <w:sz w:val="14"/>
                                    </w:rPr>
                                  </w:pPr>
                                  <w:r w:rsidRPr="00F941E6">
                                    <w:rPr>
                                      <w:rFonts w:ascii="Quicksand" w:eastAsia="Quicksand" w:hAnsi="Quicksand" w:cs="Quicksand"/>
                                      <w:sz w:val="14"/>
                                    </w:rPr>
                                    <w:t>20%</w:t>
                                  </w:r>
                                </w:p>
                              </w:tc>
                              <w:tc>
                                <w:tcPr>
                                  <w:tcW w:w="708" w:type="dxa"/>
                                  <w:tcMar>
                                    <w:top w:w="100" w:type="dxa"/>
                                    <w:left w:w="100" w:type="dxa"/>
                                    <w:bottom w:w="100" w:type="dxa"/>
                                    <w:right w:w="100" w:type="dxa"/>
                                  </w:tcMar>
                                </w:tcPr>
                                <w:p w:rsidR="00816BA4" w:rsidRPr="00F941E6" w:rsidRDefault="00816BA4">
                                  <w:pPr>
                                    <w:pStyle w:val="Normal1"/>
                                    <w:widowControl w:val="0"/>
                                    <w:spacing w:line="240" w:lineRule="auto"/>
                                    <w:jc w:val="center"/>
                                    <w:rPr>
                                      <w:sz w:val="14"/>
                                    </w:rPr>
                                  </w:pPr>
                                </w:p>
                              </w:tc>
                              <w:tc>
                                <w:tcPr>
                                  <w:tcW w:w="709" w:type="dxa"/>
                                  <w:tcMar>
                                    <w:top w:w="100" w:type="dxa"/>
                                    <w:left w:w="100" w:type="dxa"/>
                                    <w:bottom w:w="100" w:type="dxa"/>
                                    <w:right w:w="100" w:type="dxa"/>
                                  </w:tcMar>
                                </w:tcPr>
                                <w:p w:rsidR="00816BA4" w:rsidRPr="00F941E6" w:rsidRDefault="00816BA4">
                                  <w:pPr>
                                    <w:pStyle w:val="Normal1"/>
                                    <w:widowControl w:val="0"/>
                                    <w:spacing w:line="240" w:lineRule="auto"/>
                                    <w:jc w:val="center"/>
                                    <w:rPr>
                                      <w:sz w:val="14"/>
                                    </w:rPr>
                                  </w:pPr>
                                </w:p>
                              </w:tc>
                            </w:tr>
                          </w:tbl>
                          <w:p w:rsidR="00816BA4" w:rsidRDefault="00816BA4" w:rsidP="00EC6F20"/>
                          <w:p w:rsidR="00816BA4" w:rsidRDefault="00816BA4" w:rsidP="00EC6F20"/>
                          <w:p w:rsidR="00816BA4" w:rsidRDefault="00816BA4" w:rsidP="00EC6F20">
                            <w:r>
                              <w:rPr>
                                <w:b/>
                                <w:color w:val="227DBF"/>
                                <w:sz w:val="20"/>
                              </w:rPr>
                              <w:t xml:space="preserve">Table III: </w:t>
                            </w:r>
                          </w:p>
                          <w:tbl>
                            <w:tblPr>
                              <w:tblW w:w="5629" w:type="dxa"/>
                              <w:tblBorders>
                                <w:top w:val="single" w:sz="8" w:space="0" w:color="548DD4" w:themeColor="text2" w:themeTint="99"/>
                                <w:left w:val="single" w:sz="8" w:space="0" w:color="548DD4" w:themeColor="text2" w:themeTint="99"/>
                                <w:bottom w:val="single" w:sz="8" w:space="0" w:color="548DD4" w:themeColor="text2" w:themeTint="99"/>
                                <w:right w:val="single" w:sz="8" w:space="0" w:color="548DD4" w:themeColor="text2" w:themeTint="99"/>
                                <w:insideH w:val="single" w:sz="8" w:space="0" w:color="548DD4" w:themeColor="text2" w:themeTint="99"/>
                                <w:insideV w:val="single" w:sz="8" w:space="0" w:color="548DD4" w:themeColor="text2" w:themeTint="99"/>
                              </w:tblBorders>
                              <w:tblLayout w:type="fixed"/>
                              <w:tblLook w:val="0600" w:firstRow="0" w:lastRow="0" w:firstColumn="0" w:lastColumn="0" w:noHBand="1" w:noVBand="1"/>
                            </w:tblPr>
                            <w:tblGrid>
                              <w:gridCol w:w="1234"/>
                              <w:gridCol w:w="709"/>
                              <w:gridCol w:w="1134"/>
                              <w:gridCol w:w="1134"/>
                              <w:gridCol w:w="709"/>
                              <w:gridCol w:w="709"/>
                            </w:tblGrid>
                            <w:tr w:rsidR="00816BA4">
                              <w:tc>
                                <w:tcPr>
                                  <w:tcW w:w="1234" w:type="dxa"/>
                                  <w:tcMar>
                                    <w:top w:w="100" w:type="dxa"/>
                                    <w:left w:w="100" w:type="dxa"/>
                                    <w:bottom w:w="100" w:type="dxa"/>
                                    <w:right w:w="100" w:type="dxa"/>
                                  </w:tcMar>
                                </w:tcPr>
                                <w:p w:rsidR="00816BA4" w:rsidRPr="002C1336" w:rsidRDefault="00816BA4">
                                  <w:pPr>
                                    <w:pStyle w:val="Normal1"/>
                                    <w:widowControl w:val="0"/>
                                    <w:spacing w:line="240" w:lineRule="auto"/>
                                    <w:rPr>
                                      <w:sz w:val="16"/>
                                    </w:rPr>
                                  </w:pPr>
                                </w:p>
                              </w:tc>
                              <w:tc>
                                <w:tcPr>
                                  <w:tcW w:w="709"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r w:rsidRPr="002C1336">
                                    <w:rPr>
                                      <w:rFonts w:ascii="Quicksand" w:eastAsia="Quicksand" w:hAnsi="Quicksand" w:cs="Quicksand"/>
                                      <w:sz w:val="16"/>
                                      <w:szCs w:val="20"/>
                                    </w:rPr>
                                    <w:t>High Impact</w:t>
                                  </w:r>
                                </w:p>
                              </w:tc>
                              <w:tc>
                                <w:tcPr>
                                  <w:tcW w:w="1134"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r w:rsidRPr="002C1336">
                                    <w:rPr>
                                      <w:rFonts w:ascii="Quicksand" w:eastAsia="Quicksand" w:hAnsi="Quicksand" w:cs="Quicksand"/>
                                      <w:sz w:val="16"/>
                                      <w:szCs w:val="20"/>
                                    </w:rPr>
                                    <w:t>Satisfactory Impact</w:t>
                                  </w:r>
                                </w:p>
                              </w:tc>
                              <w:tc>
                                <w:tcPr>
                                  <w:tcW w:w="1134"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r w:rsidRPr="002C1336">
                                    <w:rPr>
                                      <w:rFonts w:ascii="Quicksand" w:eastAsia="Quicksand" w:hAnsi="Quicksand" w:cs="Quicksand"/>
                                      <w:sz w:val="16"/>
                                      <w:szCs w:val="20"/>
                                    </w:rPr>
                                    <w:t>Sufficient Impact</w:t>
                                  </w:r>
                                </w:p>
                              </w:tc>
                              <w:tc>
                                <w:tcPr>
                                  <w:tcW w:w="709"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r w:rsidRPr="002C1336">
                                    <w:rPr>
                                      <w:rFonts w:ascii="Quicksand" w:eastAsia="Quicksand" w:hAnsi="Quicksand" w:cs="Quicksand"/>
                                      <w:sz w:val="16"/>
                                      <w:szCs w:val="20"/>
                                    </w:rPr>
                                    <w:t>Low Impact</w:t>
                                  </w:r>
                                </w:p>
                              </w:tc>
                              <w:tc>
                                <w:tcPr>
                                  <w:tcW w:w="709"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r w:rsidRPr="002C1336">
                                    <w:rPr>
                                      <w:rFonts w:ascii="Quicksand" w:eastAsia="Quicksand" w:hAnsi="Quicksand" w:cs="Quicksand"/>
                                      <w:sz w:val="16"/>
                                      <w:szCs w:val="20"/>
                                    </w:rPr>
                                    <w:t>No Impact</w:t>
                                  </w:r>
                                </w:p>
                              </w:tc>
                            </w:tr>
                            <w:tr w:rsidR="00816BA4">
                              <w:tc>
                                <w:tcPr>
                                  <w:tcW w:w="1234" w:type="dxa"/>
                                  <w:tcMar>
                                    <w:top w:w="100" w:type="dxa"/>
                                    <w:left w:w="100" w:type="dxa"/>
                                    <w:bottom w:w="100" w:type="dxa"/>
                                    <w:right w:w="100" w:type="dxa"/>
                                  </w:tcMar>
                                </w:tcPr>
                                <w:p w:rsidR="00816BA4" w:rsidRPr="002C1336" w:rsidRDefault="00816BA4">
                                  <w:pPr>
                                    <w:pStyle w:val="Normal1"/>
                                    <w:widowControl w:val="0"/>
                                    <w:spacing w:line="240" w:lineRule="auto"/>
                                    <w:rPr>
                                      <w:sz w:val="16"/>
                                    </w:rPr>
                                  </w:pPr>
                                  <w:r w:rsidRPr="002C1336">
                                    <w:rPr>
                                      <w:rFonts w:ascii="Quicksand" w:eastAsia="Quicksand" w:hAnsi="Quicksand" w:cs="Quicksand"/>
                                      <w:sz w:val="16"/>
                                      <w:szCs w:val="20"/>
                                    </w:rPr>
                                    <w:t>Linguistics Skills</w:t>
                                  </w:r>
                                </w:p>
                              </w:tc>
                              <w:tc>
                                <w:tcPr>
                                  <w:tcW w:w="709"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p>
                              </w:tc>
                              <w:tc>
                                <w:tcPr>
                                  <w:tcW w:w="1134"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r w:rsidRPr="002C1336">
                                    <w:rPr>
                                      <w:rFonts w:ascii="Quicksand" w:eastAsia="Quicksand" w:hAnsi="Quicksand" w:cs="Quicksand"/>
                                      <w:sz w:val="16"/>
                                    </w:rPr>
                                    <w:t>40%</w:t>
                                  </w:r>
                                </w:p>
                              </w:tc>
                              <w:tc>
                                <w:tcPr>
                                  <w:tcW w:w="1134"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r w:rsidRPr="002C1336">
                                    <w:rPr>
                                      <w:rFonts w:ascii="Quicksand" w:eastAsia="Quicksand" w:hAnsi="Quicksand" w:cs="Quicksand"/>
                                      <w:sz w:val="16"/>
                                    </w:rPr>
                                    <w:t>60%</w:t>
                                  </w:r>
                                </w:p>
                              </w:tc>
                              <w:tc>
                                <w:tcPr>
                                  <w:tcW w:w="709"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p>
                              </w:tc>
                              <w:tc>
                                <w:tcPr>
                                  <w:tcW w:w="709"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p>
                              </w:tc>
                            </w:tr>
                            <w:tr w:rsidR="00816BA4">
                              <w:tc>
                                <w:tcPr>
                                  <w:tcW w:w="1234" w:type="dxa"/>
                                  <w:tcMar>
                                    <w:top w:w="100" w:type="dxa"/>
                                    <w:left w:w="100" w:type="dxa"/>
                                    <w:bottom w:w="100" w:type="dxa"/>
                                    <w:right w:w="100" w:type="dxa"/>
                                  </w:tcMar>
                                </w:tcPr>
                                <w:p w:rsidR="00816BA4" w:rsidRPr="002C1336" w:rsidRDefault="00816BA4">
                                  <w:pPr>
                                    <w:pStyle w:val="Normal1"/>
                                    <w:widowControl w:val="0"/>
                                    <w:spacing w:line="240" w:lineRule="auto"/>
                                    <w:rPr>
                                      <w:sz w:val="16"/>
                                    </w:rPr>
                                  </w:pPr>
                                  <w:r w:rsidRPr="002C1336">
                                    <w:rPr>
                                      <w:rFonts w:ascii="Quicksand" w:eastAsia="Quicksand" w:hAnsi="Quicksand" w:cs="Quicksand"/>
                                      <w:sz w:val="16"/>
                                      <w:szCs w:val="20"/>
                                    </w:rPr>
                                    <w:t>Communication Skills</w:t>
                                  </w:r>
                                </w:p>
                              </w:tc>
                              <w:tc>
                                <w:tcPr>
                                  <w:tcW w:w="709"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r w:rsidRPr="002C1336">
                                    <w:rPr>
                                      <w:rFonts w:ascii="Quicksand" w:eastAsia="Quicksand" w:hAnsi="Quicksand" w:cs="Quicksand"/>
                                      <w:sz w:val="16"/>
                                    </w:rPr>
                                    <w:t>20%</w:t>
                                  </w:r>
                                </w:p>
                              </w:tc>
                              <w:tc>
                                <w:tcPr>
                                  <w:tcW w:w="1134"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r w:rsidRPr="002C1336">
                                    <w:rPr>
                                      <w:rFonts w:ascii="Quicksand" w:eastAsia="Quicksand" w:hAnsi="Quicksand" w:cs="Quicksand"/>
                                      <w:sz w:val="16"/>
                                    </w:rPr>
                                    <w:t>40%</w:t>
                                  </w:r>
                                </w:p>
                              </w:tc>
                              <w:tc>
                                <w:tcPr>
                                  <w:tcW w:w="1134"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r w:rsidRPr="002C1336">
                                    <w:rPr>
                                      <w:rFonts w:ascii="Quicksand" w:eastAsia="Quicksand" w:hAnsi="Quicksand" w:cs="Quicksand"/>
                                      <w:sz w:val="16"/>
                                    </w:rPr>
                                    <w:t>40%</w:t>
                                  </w:r>
                                </w:p>
                              </w:tc>
                              <w:tc>
                                <w:tcPr>
                                  <w:tcW w:w="709"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p>
                              </w:tc>
                              <w:tc>
                                <w:tcPr>
                                  <w:tcW w:w="709"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p>
                              </w:tc>
                            </w:tr>
                            <w:tr w:rsidR="00816BA4">
                              <w:tc>
                                <w:tcPr>
                                  <w:tcW w:w="1234" w:type="dxa"/>
                                  <w:tcMar>
                                    <w:top w:w="100" w:type="dxa"/>
                                    <w:left w:w="100" w:type="dxa"/>
                                    <w:bottom w:w="100" w:type="dxa"/>
                                    <w:right w:w="100" w:type="dxa"/>
                                  </w:tcMar>
                                </w:tcPr>
                                <w:p w:rsidR="00816BA4" w:rsidRPr="002C1336" w:rsidRDefault="00816BA4">
                                  <w:pPr>
                                    <w:pStyle w:val="Normal1"/>
                                    <w:widowControl w:val="0"/>
                                    <w:spacing w:line="240" w:lineRule="auto"/>
                                    <w:rPr>
                                      <w:sz w:val="16"/>
                                    </w:rPr>
                                  </w:pPr>
                                  <w:r w:rsidRPr="002C1336">
                                    <w:rPr>
                                      <w:rFonts w:ascii="Quicksand" w:eastAsia="Quicksand" w:hAnsi="Quicksand" w:cs="Quicksand"/>
                                      <w:sz w:val="16"/>
                                      <w:szCs w:val="20"/>
                                    </w:rPr>
                                    <w:t>Ability To Understand Different Cultures</w:t>
                                  </w:r>
                                </w:p>
                              </w:tc>
                              <w:tc>
                                <w:tcPr>
                                  <w:tcW w:w="709"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r w:rsidRPr="002C1336">
                                    <w:rPr>
                                      <w:rFonts w:ascii="Quicksand" w:eastAsia="Quicksand" w:hAnsi="Quicksand" w:cs="Quicksand"/>
                                      <w:sz w:val="16"/>
                                    </w:rPr>
                                    <w:t>20%</w:t>
                                  </w:r>
                                </w:p>
                              </w:tc>
                              <w:tc>
                                <w:tcPr>
                                  <w:tcW w:w="1134"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r w:rsidRPr="002C1336">
                                    <w:rPr>
                                      <w:rFonts w:ascii="Quicksand" w:eastAsia="Quicksand" w:hAnsi="Quicksand" w:cs="Quicksand"/>
                                      <w:sz w:val="16"/>
                                    </w:rPr>
                                    <w:t>20%</w:t>
                                  </w:r>
                                </w:p>
                              </w:tc>
                              <w:tc>
                                <w:tcPr>
                                  <w:tcW w:w="1134"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r w:rsidRPr="002C1336">
                                    <w:rPr>
                                      <w:rFonts w:ascii="Quicksand" w:eastAsia="Quicksand" w:hAnsi="Quicksand" w:cs="Quicksand"/>
                                      <w:sz w:val="16"/>
                                    </w:rPr>
                                    <w:t>60%</w:t>
                                  </w:r>
                                </w:p>
                              </w:tc>
                              <w:tc>
                                <w:tcPr>
                                  <w:tcW w:w="709"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p>
                              </w:tc>
                              <w:tc>
                                <w:tcPr>
                                  <w:tcW w:w="709"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p>
                              </w:tc>
                            </w:tr>
                          </w:tbl>
                          <w:p w:rsidR="00816BA4" w:rsidRDefault="00816BA4" w:rsidP="00EC6F20">
                            <w:r w:rsidRPr="008478AE">
                              <w:rPr>
                                <w:rFonts w:ascii="Gill Sans MT" w:hAnsi="Gill Sans MT"/>
                                <w:color w:val="262626" w:themeColor="text1" w:themeTint="D9"/>
                                <w:sz w:val="22"/>
                              </w:rPr>
                              <w:t xml:space="preserve">Good communication skills are perhaps the most fundamental building block for interpersonal </w:t>
                            </w:r>
                            <w:r>
                              <w:rPr>
                                <w:rFonts w:ascii="Gill Sans MT" w:hAnsi="Gill Sans MT"/>
                                <w:color w:val="262626" w:themeColor="text1" w:themeTint="D9"/>
                                <w:sz w:val="22"/>
                              </w:rPr>
                              <w:t>relationships.</w:t>
                            </w:r>
                            <w:r w:rsidRPr="008478AE">
                              <w:rPr>
                                <w:rFonts w:ascii="Gill Sans MT" w:hAnsi="Gill Sans MT"/>
                                <w:color w:val="262626" w:themeColor="text1" w:themeTint="D9"/>
                                <w:sz w:val="22"/>
                              </w:rPr>
                              <w:t xml:space="preserve"> </w:t>
                            </w:r>
                          </w:p>
                          <w:p w:rsidR="00816BA4" w:rsidRDefault="00816BA4" w:rsidP="00EC6F20"/>
                          <w:p w:rsidR="00816BA4" w:rsidRDefault="00816BA4" w:rsidP="00EC6F20">
                            <w:r>
                              <w:rPr>
                                <w:b/>
                                <w:color w:val="227DBF"/>
                                <w:sz w:val="20"/>
                              </w:rPr>
                              <w:t xml:space="preserve">Table  IV: </w:t>
                            </w:r>
                          </w:p>
                          <w:tbl>
                            <w:tblPr>
                              <w:tblW w:w="5912" w:type="dxa"/>
                              <w:tblBorders>
                                <w:top w:val="single" w:sz="8" w:space="0" w:color="548DD4" w:themeColor="text2" w:themeTint="99"/>
                                <w:left w:val="single" w:sz="8" w:space="0" w:color="548DD4" w:themeColor="text2" w:themeTint="99"/>
                                <w:bottom w:val="single" w:sz="8" w:space="0" w:color="548DD4" w:themeColor="text2" w:themeTint="99"/>
                                <w:right w:val="single" w:sz="8" w:space="0" w:color="548DD4" w:themeColor="text2" w:themeTint="99"/>
                                <w:insideH w:val="single" w:sz="8" w:space="0" w:color="548DD4" w:themeColor="text2" w:themeTint="99"/>
                                <w:insideV w:val="single" w:sz="8" w:space="0" w:color="548DD4" w:themeColor="text2" w:themeTint="99"/>
                              </w:tblBorders>
                              <w:tblLayout w:type="fixed"/>
                              <w:tblLook w:val="0600" w:firstRow="0" w:lastRow="0" w:firstColumn="0" w:lastColumn="0" w:noHBand="1" w:noVBand="1"/>
                            </w:tblPr>
                            <w:tblGrid>
                              <w:gridCol w:w="1234"/>
                              <w:gridCol w:w="993"/>
                              <w:gridCol w:w="1134"/>
                              <w:gridCol w:w="1134"/>
                              <w:gridCol w:w="708"/>
                              <w:gridCol w:w="709"/>
                            </w:tblGrid>
                            <w:tr w:rsidR="00816BA4">
                              <w:tc>
                                <w:tcPr>
                                  <w:tcW w:w="1234" w:type="dxa"/>
                                  <w:tcMar>
                                    <w:top w:w="100" w:type="dxa"/>
                                    <w:left w:w="100" w:type="dxa"/>
                                    <w:bottom w:w="100" w:type="dxa"/>
                                    <w:right w:w="100" w:type="dxa"/>
                                  </w:tcMar>
                                </w:tcPr>
                                <w:p w:rsidR="00816BA4" w:rsidRPr="002C1336" w:rsidRDefault="00816BA4">
                                  <w:pPr>
                                    <w:pStyle w:val="Normal1"/>
                                    <w:widowControl w:val="0"/>
                                    <w:spacing w:line="240" w:lineRule="auto"/>
                                    <w:rPr>
                                      <w:sz w:val="16"/>
                                    </w:rPr>
                                  </w:pPr>
                                </w:p>
                              </w:tc>
                              <w:tc>
                                <w:tcPr>
                                  <w:tcW w:w="993"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r w:rsidRPr="002C1336">
                                    <w:rPr>
                                      <w:rFonts w:ascii="Quicksand" w:eastAsia="Quicksand" w:hAnsi="Quicksand" w:cs="Quicksand"/>
                                      <w:sz w:val="16"/>
                                      <w:szCs w:val="20"/>
                                    </w:rPr>
                                    <w:t>High Impact</w:t>
                                  </w:r>
                                </w:p>
                              </w:tc>
                              <w:tc>
                                <w:tcPr>
                                  <w:tcW w:w="1134"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r w:rsidRPr="002C1336">
                                    <w:rPr>
                                      <w:rFonts w:ascii="Quicksand" w:eastAsia="Quicksand" w:hAnsi="Quicksand" w:cs="Quicksand"/>
                                      <w:sz w:val="16"/>
                                      <w:szCs w:val="20"/>
                                    </w:rPr>
                                    <w:t>Satisfactory Impact</w:t>
                                  </w:r>
                                </w:p>
                              </w:tc>
                              <w:tc>
                                <w:tcPr>
                                  <w:tcW w:w="1134"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r w:rsidRPr="002C1336">
                                    <w:rPr>
                                      <w:rFonts w:ascii="Quicksand" w:eastAsia="Quicksand" w:hAnsi="Quicksand" w:cs="Quicksand"/>
                                      <w:sz w:val="16"/>
                                      <w:szCs w:val="20"/>
                                    </w:rPr>
                                    <w:t>Sufficient Impact</w:t>
                                  </w:r>
                                </w:p>
                              </w:tc>
                              <w:tc>
                                <w:tcPr>
                                  <w:tcW w:w="708"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r w:rsidRPr="002C1336">
                                    <w:rPr>
                                      <w:rFonts w:ascii="Quicksand" w:eastAsia="Quicksand" w:hAnsi="Quicksand" w:cs="Quicksand"/>
                                      <w:sz w:val="16"/>
                                      <w:szCs w:val="20"/>
                                    </w:rPr>
                                    <w:t>Low Impact</w:t>
                                  </w:r>
                                </w:p>
                              </w:tc>
                              <w:tc>
                                <w:tcPr>
                                  <w:tcW w:w="709"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r w:rsidRPr="002C1336">
                                    <w:rPr>
                                      <w:rFonts w:ascii="Quicksand" w:eastAsia="Quicksand" w:hAnsi="Quicksand" w:cs="Quicksand"/>
                                      <w:sz w:val="16"/>
                                      <w:szCs w:val="20"/>
                                    </w:rPr>
                                    <w:t>No Impact</w:t>
                                  </w:r>
                                </w:p>
                              </w:tc>
                            </w:tr>
                            <w:tr w:rsidR="00816BA4">
                              <w:tc>
                                <w:tcPr>
                                  <w:tcW w:w="1234" w:type="dxa"/>
                                  <w:tcMar>
                                    <w:top w:w="100" w:type="dxa"/>
                                    <w:left w:w="100" w:type="dxa"/>
                                    <w:bottom w:w="100" w:type="dxa"/>
                                    <w:right w:w="100" w:type="dxa"/>
                                  </w:tcMar>
                                </w:tcPr>
                                <w:p w:rsidR="00816BA4" w:rsidRPr="002C1336" w:rsidRDefault="00816BA4">
                                  <w:pPr>
                                    <w:pStyle w:val="Normal1"/>
                                    <w:widowControl w:val="0"/>
                                    <w:spacing w:line="240" w:lineRule="auto"/>
                                    <w:rPr>
                                      <w:sz w:val="16"/>
                                    </w:rPr>
                                  </w:pPr>
                                  <w:r w:rsidRPr="002C1336">
                                    <w:rPr>
                                      <w:rFonts w:ascii="Quicksand" w:eastAsia="Quicksand" w:hAnsi="Quicksand" w:cs="Quicksand"/>
                                      <w:sz w:val="16"/>
                                      <w:szCs w:val="20"/>
                                    </w:rPr>
                                    <w:t>Ability to work in a team</w:t>
                                  </w:r>
                                </w:p>
                              </w:tc>
                              <w:tc>
                                <w:tcPr>
                                  <w:tcW w:w="993"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r w:rsidRPr="002C1336">
                                    <w:rPr>
                                      <w:rFonts w:ascii="Quicksand" w:eastAsia="Quicksand" w:hAnsi="Quicksand" w:cs="Quicksand"/>
                                      <w:sz w:val="16"/>
                                    </w:rPr>
                                    <w:t>40%</w:t>
                                  </w:r>
                                </w:p>
                              </w:tc>
                              <w:tc>
                                <w:tcPr>
                                  <w:tcW w:w="1134"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r w:rsidRPr="002C1336">
                                    <w:rPr>
                                      <w:rFonts w:ascii="Quicksand" w:eastAsia="Quicksand" w:hAnsi="Quicksand" w:cs="Quicksand"/>
                                      <w:sz w:val="16"/>
                                    </w:rPr>
                                    <w:t>40%</w:t>
                                  </w:r>
                                </w:p>
                              </w:tc>
                              <w:tc>
                                <w:tcPr>
                                  <w:tcW w:w="1134"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r w:rsidRPr="002C1336">
                                    <w:rPr>
                                      <w:rFonts w:ascii="Quicksand" w:eastAsia="Quicksand" w:hAnsi="Quicksand" w:cs="Quicksand"/>
                                      <w:sz w:val="16"/>
                                    </w:rPr>
                                    <w:t>20%</w:t>
                                  </w:r>
                                </w:p>
                              </w:tc>
                              <w:tc>
                                <w:tcPr>
                                  <w:tcW w:w="708"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p>
                              </w:tc>
                              <w:tc>
                                <w:tcPr>
                                  <w:tcW w:w="709"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p>
                              </w:tc>
                            </w:tr>
                            <w:tr w:rsidR="00816BA4">
                              <w:tc>
                                <w:tcPr>
                                  <w:tcW w:w="1234" w:type="dxa"/>
                                  <w:tcMar>
                                    <w:top w:w="100" w:type="dxa"/>
                                    <w:left w:w="100" w:type="dxa"/>
                                    <w:bottom w:w="100" w:type="dxa"/>
                                    <w:right w:w="100" w:type="dxa"/>
                                  </w:tcMar>
                                </w:tcPr>
                                <w:p w:rsidR="00816BA4" w:rsidRPr="002C1336" w:rsidRDefault="00816BA4">
                                  <w:pPr>
                                    <w:pStyle w:val="Normal1"/>
                                    <w:widowControl w:val="0"/>
                                    <w:spacing w:line="240" w:lineRule="auto"/>
                                    <w:rPr>
                                      <w:sz w:val="16"/>
                                    </w:rPr>
                                  </w:pPr>
                                  <w:r w:rsidRPr="002C1336">
                                    <w:rPr>
                                      <w:rFonts w:ascii="Quicksand" w:eastAsia="Quicksand" w:hAnsi="Quicksand" w:cs="Quicksand"/>
                                      <w:sz w:val="16"/>
                                      <w:szCs w:val="20"/>
                                    </w:rPr>
                                    <w:t>Ability to meet deadlines</w:t>
                                  </w:r>
                                </w:p>
                              </w:tc>
                              <w:tc>
                                <w:tcPr>
                                  <w:tcW w:w="993"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r w:rsidRPr="002C1336">
                                    <w:rPr>
                                      <w:rFonts w:ascii="Quicksand" w:eastAsia="Quicksand" w:hAnsi="Quicksand" w:cs="Quicksand"/>
                                      <w:sz w:val="16"/>
                                    </w:rPr>
                                    <w:t>40%</w:t>
                                  </w:r>
                                </w:p>
                              </w:tc>
                              <w:tc>
                                <w:tcPr>
                                  <w:tcW w:w="1134"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r w:rsidRPr="002C1336">
                                    <w:rPr>
                                      <w:rFonts w:ascii="Quicksand" w:eastAsia="Quicksand" w:hAnsi="Quicksand" w:cs="Quicksand"/>
                                      <w:sz w:val="16"/>
                                    </w:rPr>
                                    <w:t>40%</w:t>
                                  </w:r>
                                </w:p>
                              </w:tc>
                              <w:tc>
                                <w:tcPr>
                                  <w:tcW w:w="1134"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r w:rsidRPr="002C1336">
                                    <w:rPr>
                                      <w:rFonts w:ascii="Quicksand" w:eastAsia="Quicksand" w:hAnsi="Quicksand" w:cs="Quicksand"/>
                                      <w:sz w:val="16"/>
                                    </w:rPr>
                                    <w:t>20%</w:t>
                                  </w:r>
                                </w:p>
                              </w:tc>
                              <w:tc>
                                <w:tcPr>
                                  <w:tcW w:w="708"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p>
                              </w:tc>
                              <w:tc>
                                <w:tcPr>
                                  <w:tcW w:w="709"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p>
                              </w:tc>
                            </w:tr>
                            <w:tr w:rsidR="00816BA4">
                              <w:tc>
                                <w:tcPr>
                                  <w:tcW w:w="1234" w:type="dxa"/>
                                  <w:tcMar>
                                    <w:top w:w="100" w:type="dxa"/>
                                    <w:left w:w="100" w:type="dxa"/>
                                    <w:bottom w:w="100" w:type="dxa"/>
                                    <w:right w:w="100" w:type="dxa"/>
                                  </w:tcMar>
                                </w:tcPr>
                                <w:p w:rsidR="00816BA4" w:rsidRPr="002C1336" w:rsidRDefault="00816BA4">
                                  <w:pPr>
                                    <w:pStyle w:val="Normal1"/>
                                    <w:widowControl w:val="0"/>
                                    <w:spacing w:line="240" w:lineRule="auto"/>
                                    <w:rPr>
                                      <w:sz w:val="16"/>
                                    </w:rPr>
                                  </w:pPr>
                                  <w:r w:rsidRPr="002C1336">
                                    <w:rPr>
                                      <w:rFonts w:ascii="Quicksand" w:eastAsia="Quicksand" w:hAnsi="Quicksand" w:cs="Quicksand"/>
                                      <w:sz w:val="16"/>
                                      <w:szCs w:val="20"/>
                                    </w:rPr>
                                    <w:t>Ability to carry out the tasks</w:t>
                                  </w:r>
                                </w:p>
                              </w:tc>
                              <w:tc>
                                <w:tcPr>
                                  <w:tcW w:w="993"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r w:rsidRPr="002C1336">
                                    <w:rPr>
                                      <w:rFonts w:ascii="Quicksand" w:eastAsia="Quicksand" w:hAnsi="Quicksand" w:cs="Quicksand"/>
                                      <w:sz w:val="16"/>
                                    </w:rPr>
                                    <w:t>60%</w:t>
                                  </w:r>
                                </w:p>
                              </w:tc>
                              <w:tc>
                                <w:tcPr>
                                  <w:tcW w:w="1134"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r w:rsidRPr="002C1336">
                                    <w:rPr>
                                      <w:rFonts w:ascii="Quicksand" w:eastAsia="Quicksand" w:hAnsi="Quicksand" w:cs="Quicksand"/>
                                      <w:sz w:val="16"/>
                                    </w:rPr>
                                    <w:t>20%</w:t>
                                  </w:r>
                                </w:p>
                              </w:tc>
                              <w:tc>
                                <w:tcPr>
                                  <w:tcW w:w="1134"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r w:rsidRPr="002C1336">
                                    <w:rPr>
                                      <w:rFonts w:ascii="Quicksand" w:eastAsia="Quicksand" w:hAnsi="Quicksand" w:cs="Quicksand"/>
                                      <w:sz w:val="16"/>
                                    </w:rPr>
                                    <w:t>20%</w:t>
                                  </w:r>
                                </w:p>
                              </w:tc>
                              <w:tc>
                                <w:tcPr>
                                  <w:tcW w:w="708"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p>
                              </w:tc>
                              <w:tc>
                                <w:tcPr>
                                  <w:tcW w:w="709"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p>
                              </w:tc>
                            </w:tr>
                            <w:tr w:rsidR="00816BA4">
                              <w:tc>
                                <w:tcPr>
                                  <w:tcW w:w="1234" w:type="dxa"/>
                                  <w:tcMar>
                                    <w:top w:w="100" w:type="dxa"/>
                                    <w:left w:w="100" w:type="dxa"/>
                                    <w:bottom w:w="100" w:type="dxa"/>
                                    <w:right w:w="100" w:type="dxa"/>
                                  </w:tcMar>
                                </w:tcPr>
                                <w:p w:rsidR="00816BA4" w:rsidRPr="002C1336" w:rsidRDefault="00816BA4">
                                  <w:pPr>
                                    <w:pStyle w:val="Normal1"/>
                                    <w:widowControl w:val="0"/>
                                    <w:spacing w:line="240" w:lineRule="auto"/>
                                    <w:rPr>
                                      <w:sz w:val="16"/>
                                    </w:rPr>
                                  </w:pPr>
                                  <w:r w:rsidRPr="002C1336">
                                    <w:rPr>
                                      <w:rFonts w:ascii="Quicksand" w:eastAsia="Quicksand" w:hAnsi="Quicksand" w:cs="Quicksand"/>
                                      <w:sz w:val="16"/>
                                      <w:szCs w:val="20"/>
                                    </w:rPr>
                                    <w:t>Ability to comply with the rules in workplace</w:t>
                                  </w:r>
                                </w:p>
                              </w:tc>
                              <w:tc>
                                <w:tcPr>
                                  <w:tcW w:w="993"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r w:rsidRPr="002C1336">
                                    <w:rPr>
                                      <w:rFonts w:ascii="Quicksand" w:eastAsia="Quicksand" w:hAnsi="Quicksand" w:cs="Quicksand"/>
                                      <w:sz w:val="16"/>
                                    </w:rPr>
                                    <w:t>60%</w:t>
                                  </w:r>
                                </w:p>
                              </w:tc>
                              <w:tc>
                                <w:tcPr>
                                  <w:tcW w:w="1134"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r w:rsidRPr="002C1336">
                                    <w:rPr>
                                      <w:rFonts w:ascii="Quicksand" w:eastAsia="Quicksand" w:hAnsi="Quicksand" w:cs="Quicksand"/>
                                      <w:sz w:val="16"/>
                                    </w:rPr>
                                    <w:t>40%</w:t>
                                  </w:r>
                                </w:p>
                              </w:tc>
                              <w:tc>
                                <w:tcPr>
                                  <w:tcW w:w="1134"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p>
                              </w:tc>
                              <w:tc>
                                <w:tcPr>
                                  <w:tcW w:w="708"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p>
                              </w:tc>
                              <w:tc>
                                <w:tcPr>
                                  <w:tcW w:w="709"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p>
                              </w:tc>
                            </w:tr>
                            <w:tr w:rsidR="00816BA4">
                              <w:tc>
                                <w:tcPr>
                                  <w:tcW w:w="1234" w:type="dxa"/>
                                  <w:tcMar>
                                    <w:top w:w="100" w:type="dxa"/>
                                    <w:left w:w="100" w:type="dxa"/>
                                    <w:bottom w:w="100" w:type="dxa"/>
                                    <w:right w:w="100" w:type="dxa"/>
                                  </w:tcMar>
                                </w:tcPr>
                                <w:p w:rsidR="00816BA4" w:rsidRPr="002C1336" w:rsidRDefault="00816BA4">
                                  <w:pPr>
                                    <w:pStyle w:val="Normal1"/>
                                    <w:widowControl w:val="0"/>
                                    <w:spacing w:line="240" w:lineRule="auto"/>
                                    <w:rPr>
                                      <w:sz w:val="16"/>
                                    </w:rPr>
                                  </w:pPr>
                                  <w:r w:rsidRPr="002C1336">
                                    <w:rPr>
                                      <w:rFonts w:ascii="Quicksand" w:eastAsia="Quicksand" w:hAnsi="Quicksand" w:cs="Quicksand"/>
                                      <w:sz w:val="16"/>
                                      <w:szCs w:val="20"/>
                                    </w:rPr>
                                    <w:t>Ability to work to targets</w:t>
                                  </w:r>
                                </w:p>
                              </w:tc>
                              <w:tc>
                                <w:tcPr>
                                  <w:tcW w:w="993"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r w:rsidRPr="002C1336">
                                    <w:rPr>
                                      <w:rFonts w:ascii="Quicksand" w:eastAsia="Quicksand" w:hAnsi="Quicksand" w:cs="Quicksand"/>
                                      <w:sz w:val="16"/>
                                    </w:rPr>
                                    <w:t>60%</w:t>
                                  </w:r>
                                </w:p>
                              </w:tc>
                              <w:tc>
                                <w:tcPr>
                                  <w:tcW w:w="1134"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r w:rsidRPr="002C1336">
                                    <w:rPr>
                                      <w:rFonts w:ascii="Quicksand" w:eastAsia="Quicksand" w:hAnsi="Quicksand" w:cs="Quicksand"/>
                                      <w:sz w:val="16"/>
                                    </w:rPr>
                                    <w:t>40%</w:t>
                                  </w:r>
                                </w:p>
                              </w:tc>
                              <w:tc>
                                <w:tcPr>
                                  <w:tcW w:w="1134"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p>
                              </w:tc>
                              <w:tc>
                                <w:tcPr>
                                  <w:tcW w:w="708"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p>
                              </w:tc>
                              <w:tc>
                                <w:tcPr>
                                  <w:tcW w:w="709"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p>
                              </w:tc>
                            </w:tr>
                          </w:tbl>
                          <w:p w:rsidR="00816BA4" w:rsidRDefault="00816BA4" w:rsidP="00EC6F20"/>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67F3B9" id="Text Box 48" o:spid="_x0000_s1040" type="#_x0000_t202" style="position:absolute;margin-left:-54pt;margin-top:5.25pt;width:306pt;height:696.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" filled="f" stroked="f">
                <v:textbox inset=",7.2pt,,7.2pt">
                  <w:txbxContent>
                    <w:p w:rsidR="00816BA4" w:rsidRPr="00FA06E5" w:rsidRDefault="00816BA4" w:rsidP="00797921">
                      <w:pPr>
                        <w:pStyle w:val="Heading1"/>
                        <w:rPr>
                          <w:sz w:val="28"/>
                        </w:rPr>
                      </w:pPr>
                      <w:bookmarkStart w:id="170" w:name="_Toc458070901"/>
                      <w:bookmarkStart w:id="171" w:name="_Toc458072914"/>
                      <w:bookmarkStart w:id="172" w:name="_Toc458076770"/>
                      <w:bookmarkStart w:id="173" w:name="_Toc458150177"/>
                      <w:bookmarkStart w:id="174" w:name="_Toc458514898"/>
                      <w:r w:rsidRPr="00FA06E5">
                        <w:rPr>
                          <w:sz w:val="28"/>
                        </w:rPr>
                        <w:t>IMPACT OF ERASMUS+ ON COMPETENCES</w:t>
                      </w:r>
                      <w:bookmarkEnd w:id="170"/>
                      <w:bookmarkEnd w:id="171"/>
                      <w:bookmarkEnd w:id="172"/>
                      <w:bookmarkEnd w:id="173"/>
                      <w:bookmarkEnd w:id="174"/>
                    </w:p>
                    <w:p w:rsidR="00816BA4" w:rsidRDefault="00816BA4"/>
                    <w:p w:rsidR="00816BA4" w:rsidRDefault="00816BA4">
                      <w:r>
                        <w:rPr>
                          <w:b/>
                          <w:color w:val="227DBF"/>
                          <w:sz w:val="20"/>
                        </w:rPr>
                        <w:t xml:space="preserve">Table II: </w:t>
                      </w:r>
                    </w:p>
                    <w:tbl>
                      <w:tblPr>
                        <w:tblW w:w="5345" w:type="dxa"/>
                        <w:tblBorders>
                          <w:top w:val="single" w:sz="8" w:space="0" w:color="548DD4" w:themeColor="text2" w:themeTint="99"/>
                          <w:left w:val="single" w:sz="8" w:space="0" w:color="548DD4" w:themeColor="text2" w:themeTint="99"/>
                          <w:bottom w:val="single" w:sz="8" w:space="0" w:color="548DD4" w:themeColor="text2" w:themeTint="99"/>
                          <w:right w:val="single" w:sz="8" w:space="0" w:color="548DD4" w:themeColor="text2" w:themeTint="99"/>
                          <w:insideH w:val="single" w:sz="6" w:space="0" w:color="548DD4" w:themeColor="text2" w:themeTint="99"/>
                          <w:insideV w:val="single" w:sz="6" w:space="0" w:color="548DD4" w:themeColor="text2" w:themeTint="99"/>
                        </w:tblBorders>
                        <w:tblLayout w:type="fixed"/>
                        <w:tblLook w:val="0600" w:firstRow="0" w:lastRow="0" w:firstColumn="0" w:lastColumn="0" w:noHBand="1" w:noVBand="1"/>
                      </w:tblPr>
                      <w:tblGrid>
                        <w:gridCol w:w="1234"/>
                        <w:gridCol w:w="851"/>
                        <w:gridCol w:w="992"/>
                        <w:gridCol w:w="851"/>
                        <w:gridCol w:w="708"/>
                        <w:gridCol w:w="709"/>
                      </w:tblGrid>
                      <w:tr w:rsidR="00816BA4" w:rsidRPr="00F941E6">
                        <w:tc>
                          <w:tcPr>
                            <w:tcW w:w="1234" w:type="dxa"/>
                            <w:tcMar>
                              <w:top w:w="100" w:type="dxa"/>
                              <w:left w:w="100" w:type="dxa"/>
                              <w:bottom w:w="100" w:type="dxa"/>
                              <w:right w:w="100" w:type="dxa"/>
                            </w:tcMar>
                          </w:tcPr>
                          <w:p w:rsidR="00816BA4" w:rsidRPr="00F941E6" w:rsidRDefault="00816BA4" w:rsidP="00EC6F20">
                            <w:pPr>
                              <w:pStyle w:val="Normal1"/>
                              <w:widowControl w:val="0"/>
                              <w:spacing w:line="240" w:lineRule="auto"/>
                              <w:rPr>
                                <w:rFonts w:ascii="Times New Roman" w:hAnsi="Times New Roman" w:cs="Times New Roman"/>
                                <w:sz w:val="14"/>
                              </w:rPr>
                            </w:pPr>
                            <w:r w:rsidRPr="00F941E6">
                              <w:rPr>
                                <w:rFonts w:ascii="Times New Roman" w:hAnsi="Times New Roman" w:cs="Times New Roman"/>
                                <w:sz w:val="14"/>
                              </w:rPr>
                              <w:t xml:space="preserve">Assessed Activities </w:t>
                            </w:r>
                          </w:p>
                        </w:tc>
                        <w:tc>
                          <w:tcPr>
                            <w:tcW w:w="851" w:type="dxa"/>
                            <w:tcMar>
                              <w:top w:w="100" w:type="dxa"/>
                              <w:left w:w="100" w:type="dxa"/>
                              <w:bottom w:w="100" w:type="dxa"/>
                              <w:right w:w="100" w:type="dxa"/>
                            </w:tcMar>
                          </w:tcPr>
                          <w:p w:rsidR="00816BA4" w:rsidRPr="00F941E6" w:rsidRDefault="00816BA4">
                            <w:pPr>
                              <w:pStyle w:val="Normal1"/>
                              <w:widowControl w:val="0"/>
                              <w:spacing w:line="240" w:lineRule="auto"/>
                              <w:jc w:val="center"/>
                              <w:rPr>
                                <w:rFonts w:ascii="Times New Roman" w:hAnsi="Times New Roman" w:cs="Times New Roman"/>
                                <w:sz w:val="14"/>
                              </w:rPr>
                            </w:pPr>
                            <w:r w:rsidRPr="00F941E6">
                              <w:rPr>
                                <w:rFonts w:ascii="Times New Roman" w:eastAsia="Quicksand" w:hAnsi="Times New Roman" w:cs="Times New Roman"/>
                                <w:sz w:val="14"/>
                                <w:szCs w:val="20"/>
                              </w:rPr>
                              <w:t>High Impact</w:t>
                            </w:r>
                          </w:p>
                        </w:tc>
                        <w:tc>
                          <w:tcPr>
                            <w:tcW w:w="992" w:type="dxa"/>
                            <w:tcMar>
                              <w:top w:w="100" w:type="dxa"/>
                              <w:left w:w="100" w:type="dxa"/>
                              <w:bottom w:w="100" w:type="dxa"/>
                              <w:right w:w="100" w:type="dxa"/>
                            </w:tcMar>
                          </w:tcPr>
                          <w:p w:rsidR="00816BA4" w:rsidRPr="00F941E6" w:rsidRDefault="00816BA4">
                            <w:pPr>
                              <w:pStyle w:val="Normal1"/>
                              <w:widowControl w:val="0"/>
                              <w:spacing w:line="240" w:lineRule="auto"/>
                              <w:jc w:val="center"/>
                              <w:rPr>
                                <w:rFonts w:ascii="Times New Roman" w:hAnsi="Times New Roman" w:cs="Times New Roman"/>
                                <w:sz w:val="14"/>
                              </w:rPr>
                            </w:pPr>
                            <w:r w:rsidRPr="00F941E6">
                              <w:rPr>
                                <w:rFonts w:ascii="Times New Roman" w:eastAsia="Quicksand" w:hAnsi="Times New Roman" w:cs="Times New Roman"/>
                                <w:sz w:val="14"/>
                                <w:szCs w:val="20"/>
                              </w:rPr>
                              <w:t>Satisfactory Impact</w:t>
                            </w:r>
                          </w:p>
                        </w:tc>
                        <w:tc>
                          <w:tcPr>
                            <w:tcW w:w="851" w:type="dxa"/>
                            <w:tcMar>
                              <w:top w:w="100" w:type="dxa"/>
                              <w:left w:w="100" w:type="dxa"/>
                              <w:bottom w:w="100" w:type="dxa"/>
                              <w:right w:w="100" w:type="dxa"/>
                            </w:tcMar>
                          </w:tcPr>
                          <w:p w:rsidR="00816BA4" w:rsidRPr="00F941E6" w:rsidRDefault="00816BA4">
                            <w:pPr>
                              <w:pStyle w:val="Normal1"/>
                              <w:widowControl w:val="0"/>
                              <w:spacing w:line="240" w:lineRule="auto"/>
                              <w:jc w:val="center"/>
                              <w:rPr>
                                <w:rFonts w:ascii="Times New Roman" w:hAnsi="Times New Roman" w:cs="Times New Roman"/>
                                <w:sz w:val="14"/>
                              </w:rPr>
                            </w:pPr>
                            <w:r w:rsidRPr="00F941E6">
                              <w:rPr>
                                <w:rFonts w:ascii="Times New Roman" w:eastAsia="Quicksand" w:hAnsi="Times New Roman" w:cs="Times New Roman"/>
                                <w:sz w:val="14"/>
                                <w:szCs w:val="20"/>
                              </w:rPr>
                              <w:t>Sufficient Impact</w:t>
                            </w:r>
                          </w:p>
                        </w:tc>
                        <w:tc>
                          <w:tcPr>
                            <w:tcW w:w="708" w:type="dxa"/>
                            <w:tcMar>
                              <w:top w:w="100" w:type="dxa"/>
                              <w:left w:w="100" w:type="dxa"/>
                              <w:bottom w:w="100" w:type="dxa"/>
                              <w:right w:w="100" w:type="dxa"/>
                            </w:tcMar>
                          </w:tcPr>
                          <w:p w:rsidR="00816BA4" w:rsidRPr="00F941E6" w:rsidRDefault="00816BA4">
                            <w:pPr>
                              <w:pStyle w:val="Normal1"/>
                              <w:widowControl w:val="0"/>
                              <w:spacing w:line="240" w:lineRule="auto"/>
                              <w:jc w:val="center"/>
                              <w:rPr>
                                <w:rFonts w:ascii="Times New Roman" w:hAnsi="Times New Roman" w:cs="Times New Roman"/>
                                <w:sz w:val="14"/>
                              </w:rPr>
                            </w:pPr>
                            <w:r w:rsidRPr="00F941E6">
                              <w:rPr>
                                <w:rFonts w:ascii="Times New Roman" w:eastAsia="Quicksand" w:hAnsi="Times New Roman" w:cs="Times New Roman"/>
                                <w:sz w:val="14"/>
                                <w:szCs w:val="20"/>
                              </w:rPr>
                              <w:t>Low Impact</w:t>
                            </w:r>
                          </w:p>
                        </w:tc>
                        <w:tc>
                          <w:tcPr>
                            <w:tcW w:w="709" w:type="dxa"/>
                            <w:tcMar>
                              <w:top w:w="100" w:type="dxa"/>
                              <w:left w:w="100" w:type="dxa"/>
                              <w:bottom w:w="100" w:type="dxa"/>
                              <w:right w:w="100" w:type="dxa"/>
                            </w:tcMar>
                          </w:tcPr>
                          <w:p w:rsidR="00816BA4" w:rsidRPr="00F941E6" w:rsidRDefault="00816BA4">
                            <w:pPr>
                              <w:pStyle w:val="Normal1"/>
                              <w:widowControl w:val="0"/>
                              <w:spacing w:line="240" w:lineRule="auto"/>
                              <w:jc w:val="center"/>
                              <w:rPr>
                                <w:rFonts w:ascii="Times New Roman" w:hAnsi="Times New Roman" w:cs="Times New Roman"/>
                                <w:sz w:val="14"/>
                              </w:rPr>
                            </w:pPr>
                            <w:r w:rsidRPr="00F941E6">
                              <w:rPr>
                                <w:rFonts w:ascii="Times New Roman" w:eastAsia="Quicksand" w:hAnsi="Times New Roman" w:cs="Times New Roman"/>
                                <w:sz w:val="14"/>
                                <w:szCs w:val="20"/>
                              </w:rPr>
                              <w:t>No Impact</w:t>
                            </w:r>
                          </w:p>
                        </w:tc>
                      </w:tr>
                      <w:tr w:rsidR="00816BA4" w:rsidRPr="00F941E6">
                        <w:tc>
                          <w:tcPr>
                            <w:tcW w:w="1234" w:type="dxa"/>
                            <w:tcMar>
                              <w:top w:w="100" w:type="dxa"/>
                              <w:left w:w="100" w:type="dxa"/>
                              <w:bottom w:w="100" w:type="dxa"/>
                              <w:right w:w="100" w:type="dxa"/>
                            </w:tcMar>
                          </w:tcPr>
                          <w:p w:rsidR="00816BA4" w:rsidRPr="00F941E6" w:rsidRDefault="00816BA4">
                            <w:pPr>
                              <w:pStyle w:val="Normal1"/>
                              <w:widowControl w:val="0"/>
                              <w:spacing w:line="240" w:lineRule="auto"/>
                              <w:rPr>
                                <w:sz w:val="14"/>
                              </w:rPr>
                            </w:pPr>
                            <w:r w:rsidRPr="00F941E6">
                              <w:rPr>
                                <w:rFonts w:ascii="Quicksand" w:eastAsia="Quicksand" w:hAnsi="Quicksand" w:cs="Quicksand"/>
                                <w:sz w:val="14"/>
                                <w:szCs w:val="20"/>
                              </w:rPr>
                              <w:t>Organisational Skills</w:t>
                            </w:r>
                          </w:p>
                        </w:tc>
                        <w:tc>
                          <w:tcPr>
                            <w:tcW w:w="851" w:type="dxa"/>
                            <w:tcMar>
                              <w:top w:w="100" w:type="dxa"/>
                              <w:left w:w="100" w:type="dxa"/>
                              <w:bottom w:w="100" w:type="dxa"/>
                              <w:right w:w="100" w:type="dxa"/>
                            </w:tcMar>
                          </w:tcPr>
                          <w:p w:rsidR="00816BA4" w:rsidRPr="00F941E6" w:rsidRDefault="00816BA4">
                            <w:pPr>
                              <w:pStyle w:val="Normal1"/>
                              <w:widowControl w:val="0"/>
                              <w:spacing w:line="240" w:lineRule="auto"/>
                              <w:jc w:val="center"/>
                              <w:rPr>
                                <w:sz w:val="14"/>
                              </w:rPr>
                            </w:pPr>
                            <w:r w:rsidRPr="00F941E6">
                              <w:rPr>
                                <w:rFonts w:ascii="Quicksand" w:eastAsia="Quicksand" w:hAnsi="Quicksand" w:cs="Quicksand"/>
                                <w:sz w:val="14"/>
                              </w:rPr>
                              <w:t>80%</w:t>
                            </w:r>
                          </w:p>
                        </w:tc>
                        <w:tc>
                          <w:tcPr>
                            <w:tcW w:w="992" w:type="dxa"/>
                            <w:tcMar>
                              <w:top w:w="100" w:type="dxa"/>
                              <w:left w:w="100" w:type="dxa"/>
                              <w:bottom w:w="100" w:type="dxa"/>
                              <w:right w:w="100" w:type="dxa"/>
                            </w:tcMar>
                          </w:tcPr>
                          <w:p w:rsidR="00816BA4" w:rsidRPr="00F941E6" w:rsidRDefault="00816BA4">
                            <w:pPr>
                              <w:pStyle w:val="Normal1"/>
                              <w:widowControl w:val="0"/>
                              <w:spacing w:line="240" w:lineRule="auto"/>
                              <w:jc w:val="center"/>
                              <w:rPr>
                                <w:sz w:val="14"/>
                              </w:rPr>
                            </w:pPr>
                            <w:r w:rsidRPr="00F941E6">
                              <w:rPr>
                                <w:rFonts w:ascii="Quicksand" w:eastAsia="Quicksand" w:hAnsi="Quicksand" w:cs="Quicksand"/>
                                <w:sz w:val="14"/>
                              </w:rPr>
                              <w:t>20%</w:t>
                            </w:r>
                          </w:p>
                        </w:tc>
                        <w:tc>
                          <w:tcPr>
                            <w:tcW w:w="851" w:type="dxa"/>
                            <w:tcMar>
                              <w:top w:w="100" w:type="dxa"/>
                              <w:left w:w="100" w:type="dxa"/>
                              <w:bottom w:w="100" w:type="dxa"/>
                              <w:right w:w="100" w:type="dxa"/>
                            </w:tcMar>
                          </w:tcPr>
                          <w:p w:rsidR="00816BA4" w:rsidRPr="00F941E6" w:rsidRDefault="00816BA4">
                            <w:pPr>
                              <w:pStyle w:val="Normal1"/>
                              <w:widowControl w:val="0"/>
                              <w:spacing w:line="240" w:lineRule="auto"/>
                              <w:jc w:val="center"/>
                              <w:rPr>
                                <w:sz w:val="14"/>
                              </w:rPr>
                            </w:pPr>
                          </w:p>
                        </w:tc>
                        <w:tc>
                          <w:tcPr>
                            <w:tcW w:w="708" w:type="dxa"/>
                            <w:tcMar>
                              <w:top w:w="100" w:type="dxa"/>
                              <w:left w:w="100" w:type="dxa"/>
                              <w:bottom w:w="100" w:type="dxa"/>
                              <w:right w:w="100" w:type="dxa"/>
                            </w:tcMar>
                          </w:tcPr>
                          <w:p w:rsidR="00816BA4" w:rsidRPr="00F941E6" w:rsidRDefault="00816BA4">
                            <w:pPr>
                              <w:pStyle w:val="Normal1"/>
                              <w:widowControl w:val="0"/>
                              <w:spacing w:line="240" w:lineRule="auto"/>
                              <w:jc w:val="center"/>
                              <w:rPr>
                                <w:sz w:val="14"/>
                              </w:rPr>
                            </w:pPr>
                          </w:p>
                        </w:tc>
                        <w:tc>
                          <w:tcPr>
                            <w:tcW w:w="709" w:type="dxa"/>
                            <w:tcMar>
                              <w:top w:w="100" w:type="dxa"/>
                              <w:left w:w="100" w:type="dxa"/>
                              <w:bottom w:w="100" w:type="dxa"/>
                              <w:right w:w="100" w:type="dxa"/>
                            </w:tcMar>
                          </w:tcPr>
                          <w:p w:rsidR="00816BA4" w:rsidRPr="00F941E6" w:rsidRDefault="00816BA4">
                            <w:pPr>
                              <w:pStyle w:val="Normal1"/>
                              <w:widowControl w:val="0"/>
                              <w:spacing w:line="240" w:lineRule="auto"/>
                              <w:jc w:val="center"/>
                              <w:rPr>
                                <w:sz w:val="14"/>
                              </w:rPr>
                            </w:pPr>
                          </w:p>
                        </w:tc>
                      </w:tr>
                      <w:tr w:rsidR="00816BA4" w:rsidRPr="00F941E6">
                        <w:trPr>
                          <w:trHeight w:val="203"/>
                        </w:trPr>
                        <w:tc>
                          <w:tcPr>
                            <w:tcW w:w="1234" w:type="dxa"/>
                            <w:tcMar>
                              <w:top w:w="100" w:type="dxa"/>
                              <w:left w:w="100" w:type="dxa"/>
                              <w:bottom w:w="100" w:type="dxa"/>
                              <w:right w:w="100" w:type="dxa"/>
                            </w:tcMar>
                          </w:tcPr>
                          <w:p w:rsidR="00816BA4" w:rsidRPr="00F941E6" w:rsidRDefault="00816BA4">
                            <w:pPr>
                              <w:pStyle w:val="Normal1"/>
                              <w:widowControl w:val="0"/>
                              <w:spacing w:line="240" w:lineRule="auto"/>
                              <w:rPr>
                                <w:sz w:val="14"/>
                              </w:rPr>
                            </w:pPr>
                            <w:r w:rsidRPr="00F941E6">
                              <w:rPr>
                                <w:rFonts w:ascii="Quicksand" w:eastAsia="Quicksand" w:hAnsi="Quicksand" w:cs="Quicksand"/>
                                <w:sz w:val="14"/>
                                <w:szCs w:val="20"/>
                              </w:rPr>
                              <w:t>Self Confidence</w:t>
                            </w:r>
                          </w:p>
                        </w:tc>
                        <w:tc>
                          <w:tcPr>
                            <w:tcW w:w="851" w:type="dxa"/>
                            <w:tcMar>
                              <w:top w:w="100" w:type="dxa"/>
                              <w:left w:w="100" w:type="dxa"/>
                              <w:bottom w:w="100" w:type="dxa"/>
                              <w:right w:w="100" w:type="dxa"/>
                            </w:tcMar>
                          </w:tcPr>
                          <w:p w:rsidR="00816BA4" w:rsidRPr="00F941E6" w:rsidRDefault="00816BA4">
                            <w:pPr>
                              <w:pStyle w:val="Normal1"/>
                              <w:widowControl w:val="0"/>
                              <w:spacing w:line="240" w:lineRule="auto"/>
                              <w:jc w:val="center"/>
                              <w:rPr>
                                <w:sz w:val="14"/>
                              </w:rPr>
                            </w:pPr>
                            <w:r w:rsidRPr="00F941E6">
                              <w:rPr>
                                <w:rFonts w:ascii="Quicksand" w:eastAsia="Quicksand" w:hAnsi="Quicksand" w:cs="Quicksand"/>
                                <w:sz w:val="14"/>
                              </w:rPr>
                              <w:t>20%</w:t>
                            </w:r>
                          </w:p>
                        </w:tc>
                        <w:tc>
                          <w:tcPr>
                            <w:tcW w:w="992" w:type="dxa"/>
                            <w:tcMar>
                              <w:top w:w="100" w:type="dxa"/>
                              <w:left w:w="100" w:type="dxa"/>
                              <w:bottom w:w="100" w:type="dxa"/>
                              <w:right w:w="100" w:type="dxa"/>
                            </w:tcMar>
                          </w:tcPr>
                          <w:p w:rsidR="00816BA4" w:rsidRPr="00F941E6" w:rsidRDefault="00816BA4">
                            <w:pPr>
                              <w:pStyle w:val="Normal1"/>
                              <w:widowControl w:val="0"/>
                              <w:spacing w:line="240" w:lineRule="auto"/>
                              <w:jc w:val="center"/>
                              <w:rPr>
                                <w:sz w:val="14"/>
                              </w:rPr>
                            </w:pPr>
                            <w:r w:rsidRPr="00F941E6">
                              <w:rPr>
                                <w:rFonts w:ascii="Quicksand" w:eastAsia="Quicksand" w:hAnsi="Quicksand" w:cs="Quicksand"/>
                                <w:sz w:val="14"/>
                              </w:rPr>
                              <w:t>80%</w:t>
                            </w:r>
                          </w:p>
                        </w:tc>
                        <w:tc>
                          <w:tcPr>
                            <w:tcW w:w="851" w:type="dxa"/>
                            <w:tcMar>
                              <w:top w:w="100" w:type="dxa"/>
                              <w:left w:w="100" w:type="dxa"/>
                              <w:bottom w:w="100" w:type="dxa"/>
                              <w:right w:w="100" w:type="dxa"/>
                            </w:tcMar>
                          </w:tcPr>
                          <w:p w:rsidR="00816BA4" w:rsidRPr="00F941E6" w:rsidRDefault="00816BA4">
                            <w:pPr>
                              <w:pStyle w:val="Normal1"/>
                              <w:widowControl w:val="0"/>
                              <w:spacing w:line="240" w:lineRule="auto"/>
                              <w:jc w:val="center"/>
                              <w:rPr>
                                <w:sz w:val="14"/>
                              </w:rPr>
                            </w:pPr>
                          </w:p>
                        </w:tc>
                        <w:tc>
                          <w:tcPr>
                            <w:tcW w:w="708" w:type="dxa"/>
                            <w:tcMar>
                              <w:top w:w="100" w:type="dxa"/>
                              <w:left w:w="100" w:type="dxa"/>
                              <w:bottom w:w="100" w:type="dxa"/>
                              <w:right w:w="100" w:type="dxa"/>
                            </w:tcMar>
                          </w:tcPr>
                          <w:p w:rsidR="00816BA4" w:rsidRPr="00F941E6" w:rsidRDefault="00816BA4">
                            <w:pPr>
                              <w:pStyle w:val="Normal1"/>
                              <w:widowControl w:val="0"/>
                              <w:spacing w:line="240" w:lineRule="auto"/>
                              <w:jc w:val="center"/>
                              <w:rPr>
                                <w:sz w:val="14"/>
                              </w:rPr>
                            </w:pPr>
                          </w:p>
                        </w:tc>
                        <w:tc>
                          <w:tcPr>
                            <w:tcW w:w="709" w:type="dxa"/>
                            <w:tcMar>
                              <w:top w:w="100" w:type="dxa"/>
                              <w:left w:w="100" w:type="dxa"/>
                              <w:bottom w:w="100" w:type="dxa"/>
                              <w:right w:w="100" w:type="dxa"/>
                            </w:tcMar>
                          </w:tcPr>
                          <w:p w:rsidR="00816BA4" w:rsidRPr="00F941E6" w:rsidRDefault="00816BA4">
                            <w:pPr>
                              <w:pStyle w:val="Normal1"/>
                              <w:widowControl w:val="0"/>
                              <w:spacing w:line="240" w:lineRule="auto"/>
                              <w:jc w:val="center"/>
                              <w:rPr>
                                <w:sz w:val="14"/>
                              </w:rPr>
                            </w:pPr>
                          </w:p>
                        </w:tc>
                      </w:tr>
                      <w:tr w:rsidR="00816BA4" w:rsidRPr="00F941E6">
                        <w:tc>
                          <w:tcPr>
                            <w:tcW w:w="1234" w:type="dxa"/>
                            <w:tcMar>
                              <w:top w:w="100" w:type="dxa"/>
                              <w:left w:w="100" w:type="dxa"/>
                              <w:bottom w:w="100" w:type="dxa"/>
                              <w:right w:w="100" w:type="dxa"/>
                            </w:tcMar>
                          </w:tcPr>
                          <w:p w:rsidR="00816BA4" w:rsidRPr="00F941E6" w:rsidRDefault="00816BA4">
                            <w:pPr>
                              <w:pStyle w:val="Normal1"/>
                              <w:widowControl w:val="0"/>
                              <w:spacing w:line="240" w:lineRule="auto"/>
                              <w:rPr>
                                <w:sz w:val="14"/>
                              </w:rPr>
                            </w:pPr>
                            <w:r w:rsidRPr="00F941E6">
                              <w:rPr>
                                <w:rFonts w:ascii="Quicksand" w:eastAsia="Quicksand" w:hAnsi="Quicksand" w:cs="Quicksand"/>
                                <w:sz w:val="14"/>
                                <w:szCs w:val="20"/>
                              </w:rPr>
                              <w:t>Autonomy</w:t>
                            </w:r>
                          </w:p>
                        </w:tc>
                        <w:tc>
                          <w:tcPr>
                            <w:tcW w:w="851" w:type="dxa"/>
                            <w:tcMar>
                              <w:top w:w="100" w:type="dxa"/>
                              <w:left w:w="100" w:type="dxa"/>
                              <w:bottom w:w="100" w:type="dxa"/>
                              <w:right w:w="100" w:type="dxa"/>
                            </w:tcMar>
                          </w:tcPr>
                          <w:p w:rsidR="00816BA4" w:rsidRPr="00F941E6" w:rsidRDefault="00816BA4">
                            <w:pPr>
                              <w:pStyle w:val="Normal1"/>
                              <w:widowControl w:val="0"/>
                              <w:spacing w:line="240" w:lineRule="auto"/>
                              <w:jc w:val="center"/>
                              <w:rPr>
                                <w:sz w:val="14"/>
                              </w:rPr>
                            </w:pPr>
                            <w:r w:rsidRPr="00F941E6">
                              <w:rPr>
                                <w:rFonts w:ascii="Quicksand" w:eastAsia="Quicksand" w:hAnsi="Quicksand" w:cs="Quicksand"/>
                                <w:sz w:val="14"/>
                              </w:rPr>
                              <w:t>60%</w:t>
                            </w:r>
                          </w:p>
                        </w:tc>
                        <w:tc>
                          <w:tcPr>
                            <w:tcW w:w="992" w:type="dxa"/>
                            <w:tcMar>
                              <w:top w:w="100" w:type="dxa"/>
                              <w:left w:w="100" w:type="dxa"/>
                              <w:bottom w:w="100" w:type="dxa"/>
                              <w:right w:w="100" w:type="dxa"/>
                            </w:tcMar>
                          </w:tcPr>
                          <w:p w:rsidR="00816BA4" w:rsidRPr="00F941E6" w:rsidRDefault="00816BA4">
                            <w:pPr>
                              <w:pStyle w:val="Normal1"/>
                              <w:widowControl w:val="0"/>
                              <w:spacing w:line="240" w:lineRule="auto"/>
                              <w:jc w:val="center"/>
                              <w:rPr>
                                <w:sz w:val="14"/>
                              </w:rPr>
                            </w:pPr>
                            <w:r w:rsidRPr="00F941E6">
                              <w:rPr>
                                <w:rFonts w:ascii="Quicksand" w:eastAsia="Quicksand" w:hAnsi="Quicksand" w:cs="Quicksand"/>
                                <w:sz w:val="14"/>
                              </w:rPr>
                              <w:t>20%</w:t>
                            </w:r>
                          </w:p>
                        </w:tc>
                        <w:tc>
                          <w:tcPr>
                            <w:tcW w:w="851" w:type="dxa"/>
                            <w:tcMar>
                              <w:top w:w="100" w:type="dxa"/>
                              <w:left w:w="100" w:type="dxa"/>
                              <w:bottom w:w="100" w:type="dxa"/>
                              <w:right w:w="100" w:type="dxa"/>
                            </w:tcMar>
                          </w:tcPr>
                          <w:p w:rsidR="00816BA4" w:rsidRPr="00F941E6" w:rsidRDefault="00816BA4">
                            <w:pPr>
                              <w:pStyle w:val="Normal1"/>
                              <w:widowControl w:val="0"/>
                              <w:spacing w:line="240" w:lineRule="auto"/>
                              <w:jc w:val="center"/>
                              <w:rPr>
                                <w:sz w:val="14"/>
                              </w:rPr>
                            </w:pPr>
                            <w:r w:rsidRPr="00F941E6">
                              <w:rPr>
                                <w:rFonts w:ascii="Quicksand" w:eastAsia="Quicksand" w:hAnsi="Quicksand" w:cs="Quicksand"/>
                                <w:sz w:val="14"/>
                              </w:rPr>
                              <w:t>20%</w:t>
                            </w:r>
                          </w:p>
                        </w:tc>
                        <w:tc>
                          <w:tcPr>
                            <w:tcW w:w="708" w:type="dxa"/>
                            <w:tcMar>
                              <w:top w:w="100" w:type="dxa"/>
                              <w:left w:w="100" w:type="dxa"/>
                              <w:bottom w:w="100" w:type="dxa"/>
                              <w:right w:w="100" w:type="dxa"/>
                            </w:tcMar>
                          </w:tcPr>
                          <w:p w:rsidR="00816BA4" w:rsidRPr="00F941E6" w:rsidRDefault="00816BA4">
                            <w:pPr>
                              <w:pStyle w:val="Normal1"/>
                              <w:widowControl w:val="0"/>
                              <w:spacing w:line="240" w:lineRule="auto"/>
                              <w:jc w:val="center"/>
                              <w:rPr>
                                <w:sz w:val="14"/>
                              </w:rPr>
                            </w:pPr>
                          </w:p>
                        </w:tc>
                        <w:tc>
                          <w:tcPr>
                            <w:tcW w:w="709" w:type="dxa"/>
                            <w:tcMar>
                              <w:top w:w="100" w:type="dxa"/>
                              <w:left w:w="100" w:type="dxa"/>
                              <w:bottom w:w="100" w:type="dxa"/>
                              <w:right w:w="100" w:type="dxa"/>
                            </w:tcMar>
                          </w:tcPr>
                          <w:p w:rsidR="00816BA4" w:rsidRPr="00F941E6" w:rsidRDefault="00816BA4">
                            <w:pPr>
                              <w:pStyle w:val="Normal1"/>
                              <w:widowControl w:val="0"/>
                              <w:spacing w:line="240" w:lineRule="auto"/>
                              <w:jc w:val="center"/>
                              <w:rPr>
                                <w:sz w:val="14"/>
                              </w:rPr>
                            </w:pPr>
                          </w:p>
                        </w:tc>
                      </w:tr>
                      <w:tr w:rsidR="00816BA4" w:rsidRPr="00F941E6">
                        <w:tc>
                          <w:tcPr>
                            <w:tcW w:w="1234" w:type="dxa"/>
                            <w:tcMar>
                              <w:top w:w="100" w:type="dxa"/>
                              <w:left w:w="100" w:type="dxa"/>
                              <w:bottom w:w="100" w:type="dxa"/>
                              <w:right w:w="100" w:type="dxa"/>
                            </w:tcMar>
                          </w:tcPr>
                          <w:p w:rsidR="00816BA4" w:rsidRPr="00F941E6" w:rsidRDefault="00816BA4">
                            <w:pPr>
                              <w:pStyle w:val="Normal1"/>
                              <w:widowControl w:val="0"/>
                              <w:spacing w:line="240" w:lineRule="auto"/>
                              <w:rPr>
                                <w:sz w:val="14"/>
                              </w:rPr>
                            </w:pPr>
                            <w:r w:rsidRPr="00F941E6">
                              <w:rPr>
                                <w:rFonts w:ascii="Quicksand" w:eastAsia="Quicksand" w:hAnsi="Quicksand" w:cs="Quicksand"/>
                                <w:sz w:val="14"/>
                                <w:szCs w:val="20"/>
                              </w:rPr>
                              <w:t>Problem Solving Skills</w:t>
                            </w:r>
                          </w:p>
                        </w:tc>
                        <w:tc>
                          <w:tcPr>
                            <w:tcW w:w="851" w:type="dxa"/>
                            <w:tcMar>
                              <w:top w:w="100" w:type="dxa"/>
                              <w:left w:w="100" w:type="dxa"/>
                              <w:bottom w:w="100" w:type="dxa"/>
                              <w:right w:w="100" w:type="dxa"/>
                            </w:tcMar>
                          </w:tcPr>
                          <w:p w:rsidR="00816BA4" w:rsidRPr="00F941E6" w:rsidRDefault="00816BA4">
                            <w:pPr>
                              <w:pStyle w:val="Normal1"/>
                              <w:widowControl w:val="0"/>
                              <w:spacing w:line="240" w:lineRule="auto"/>
                              <w:jc w:val="center"/>
                              <w:rPr>
                                <w:sz w:val="14"/>
                              </w:rPr>
                            </w:pPr>
                            <w:r w:rsidRPr="00F941E6">
                              <w:rPr>
                                <w:rFonts w:ascii="Quicksand" w:eastAsia="Quicksand" w:hAnsi="Quicksand" w:cs="Quicksand"/>
                                <w:sz w:val="14"/>
                              </w:rPr>
                              <w:t>20%</w:t>
                            </w:r>
                          </w:p>
                        </w:tc>
                        <w:tc>
                          <w:tcPr>
                            <w:tcW w:w="992" w:type="dxa"/>
                            <w:tcMar>
                              <w:top w:w="100" w:type="dxa"/>
                              <w:left w:w="100" w:type="dxa"/>
                              <w:bottom w:w="100" w:type="dxa"/>
                              <w:right w:w="100" w:type="dxa"/>
                            </w:tcMar>
                          </w:tcPr>
                          <w:p w:rsidR="00816BA4" w:rsidRPr="00F941E6" w:rsidRDefault="00816BA4">
                            <w:pPr>
                              <w:pStyle w:val="Normal1"/>
                              <w:widowControl w:val="0"/>
                              <w:spacing w:line="240" w:lineRule="auto"/>
                              <w:jc w:val="center"/>
                              <w:rPr>
                                <w:sz w:val="14"/>
                              </w:rPr>
                            </w:pPr>
                            <w:r w:rsidRPr="00F941E6">
                              <w:rPr>
                                <w:rFonts w:ascii="Quicksand" w:eastAsia="Quicksand" w:hAnsi="Quicksand" w:cs="Quicksand"/>
                                <w:sz w:val="14"/>
                              </w:rPr>
                              <w:t>60%</w:t>
                            </w:r>
                          </w:p>
                        </w:tc>
                        <w:tc>
                          <w:tcPr>
                            <w:tcW w:w="851" w:type="dxa"/>
                            <w:tcMar>
                              <w:top w:w="100" w:type="dxa"/>
                              <w:left w:w="100" w:type="dxa"/>
                              <w:bottom w:w="100" w:type="dxa"/>
                              <w:right w:w="100" w:type="dxa"/>
                            </w:tcMar>
                          </w:tcPr>
                          <w:p w:rsidR="00816BA4" w:rsidRPr="00F941E6" w:rsidRDefault="00816BA4">
                            <w:pPr>
                              <w:pStyle w:val="Normal1"/>
                              <w:widowControl w:val="0"/>
                              <w:spacing w:line="240" w:lineRule="auto"/>
                              <w:jc w:val="center"/>
                              <w:rPr>
                                <w:sz w:val="14"/>
                              </w:rPr>
                            </w:pPr>
                            <w:r w:rsidRPr="00F941E6">
                              <w:rPr>
                                <w:rFonts w:ascii="Quicksand" w:eastAsia="Quicksand" w:hAnsi="Quicksand" w:cs="Quicksand"/>
                                <w:sz w:val="14"/>
                              </w:rPr>
                              <w:t>20%</w:t>
                            </w:r>
                          </w:p>
                        </w:tc>
                        <w:tc>
                          <w:tcPr>
                            <w:tcW w:w="708" w:type="dxa"/>
                            <w:tcMar>
                              <w:top w:w="100" w:type="dxa"/>
                              <w:left w:w="100" w:type="dxa"/>
                              <w:bottom w:w="100" w:type="dxa"/>
                              <w:right w:w="100" w:type="dxa"/>
                            </w:tcMar>
                          </w:tcPr>
                          <w:p w:rsidR="00816BA4" w:rsidRPr="00F941E6" w:rsidRDefault="00816BA4">
                            <w:pPr>
                              <w:pStyle w:val="Normal1"/>
                              <w:widowControl w:val="0"/>
                              <w:spacing w:line="240" w:lineRule="auto"/>
                              <w:jc w:val="center"/>
                              <w:rPr>
                                <w:sz w:val="14"/>
                              </w:rPr>
                            </w:pPr>
                          </w:p>
                        </w:tc>
                        <w:tc>
                          <w:tcPr>
                            <w:tcW w:w="709" w:type="dxa"/>
                            <w:tcMar>
                              <w:top w:w="100" w:type="dxa"/>
                              <w:left w:w="100" w:type="dxa"/>
                              <w:bottom w:w="100" w:type="dxa"/>
                              <w:right w:w="100" w:type="dxa"/>
                            </w:tcMar>
                          </w:tcPr>
                          <w:p w:rsidR="00816BA4" w:rsidRPr="00F941E6" w:rsidRDefault="00816BA4">
                            <w:pPr>
                              <w:pStyle w:val="Normal1"/>
                              <w:widowControl w:val="0"/>
                              <w:spacing w:line="240" w:lineRule="auto"/>
                              <w:jc w:val="center"/>
                              <w:rPr>
                                <w:sz w:val="14"/>
                              </w:rPr>
                            </w:pPr>
                          </w:p>
                        </w:tc>
                      </w:tr>
                      <w:tr w:rsidR="00816BA4" w:rsidRPr="00F941E6">
                        <w:tc>
                          <w:tcPr>
                            <w:tcW w:w="1234" w:type="dxa"/>
                            <w:tcMar>
                              <w:top w:w="100" w:type="dxa"/>
                              <w:left w:w="100" w:type="dxa"/>
                              <w:bottom w:w="100" w:type="dxa"/>
                              <w:right w:w="100" w:type="dxa"/>
                            </w:tcMar>
                          </w:tcPr>
                          <w:p w:rsidR="00816BA4" w:rsidRPr="00F941E6" w:rsidRDefault="00816BA4">
                            <w:pPr>
                              <w:pStyle w:val="Normal1"/>
                              <w:widowControl w:val="0"/>
                              <w:spacing w:line="240" w:lineRule="auto"/>
                              <w:rPr>
                                <w:sz w:val="14"/>
                              </w:rPr>
                            </w:pPr>
                            <w:r>
                              <w:rPr>
                                <w:rFonts w:ascii="Quicksand" w:eastAsia="Quicksand" w:hAnsi="Quicksand" w:cs="Quicksand"/>
                                <w:sz w:val="14"/>
                                <w:szCs w:val="20"/>
                              </w:rPr>
                              <w:t xml:space="preserve">Initiative/ </w:t>
                            </w:r>
                            <w:r w:rsidRPr="00F941E6">
                              <w:rPr>
                                <w:rFonts w:ascii="Quicksand" w:eastAsia="Quicksand" w:hAnsi="Quicksand" w:cs="Quicksand"/>
                                <w:sz w:val="14"/>
                                <w:szCs w:val="20"/>
                              </w:rPr>
                              <w:t>Entrepreneurship</w:t>
                            </w:r>
                          </w:p>
                        </w:tc>
                        <w:tc>
                          <w:tcPr>
                            <w:tcW w:w="851" w:type="dxa"/>
                            <w:tcMar>
                              <w:top w:w="100" w:type="dxa"/>
                              <w:left w:w="100" w:type="dxa"/>
                              <w:bottom w:w="100" w:type="dxa"/>
                              <w:right w:w="100" w:type="dxa"/>
                            </w:tcMar>
                          </w:tcPr>
                          <w:p w:rsidR="00816BA4" w:rsidRPr="00F941E6" w:rsidRDefault="00816BA4">
                            <w:pPr>
                              <w:pStyle w:val="Normal1"/>
                              <w:widowControl w:val="0"/>
                              <w:spacing w:line="240" w:lineRule="auto"/>
                              <w:jc w:val="center"/>
                              <w:rPr>
                                <w:sz w:val="14"/>
                              </w:rPr>
                            </w:pPr>
                          </w:p>
                        </w:tc>
                        <w:tc>
                          <w:tcPr>
                            <w:tcW w:w="992" w:type="dxa"/>
                            <w:tcMar>
                              <w:top w:w="100" w:type="dxa"/>
                              <w:left w:w="100" w:type="dxa"/>
                              <w:bottom w:w="100" w:type="dxa"/>
                              <w:right w:w="100" w:type="dxa"/>
                            </w:tcMar>
                          </w:tcPr>
                          <w:p w:rsidR="00816BA4" w:rsidRPr="00F941E6" w:rsidRDefault="00816BA4">
                            <w:pPr>
                              <w:pStyle w:val="Normal1"/>
                              <w:widowControl w:val="0"/>
                              <w:spacing w:line="240" w:lineRule="auto"/>
                              <w:jc w:val="center"/>
                              <w:rPr>
                                <w:sz w:val="14"/>
                              </w:rPr>
                            </w:pPr>
                            <w:r w:rsidRPr="00F941E6">
                              <w:rPr>
                                <w:rFonts w:ascii="Quicksand" w:eastAsia="Quicksand" w:hAnsi="Quicksand" w:cs="Quicksand"/>
                                <w:sz w:val="14"/>
                              </w:rPr>
                              <w:t>80%</w:t>
                            </w:r>
                          </w:p>
                        </w:tc>
                        <w:tc>
                          <w:tcPr>
                            <w:tcW w:w="851" w:type="dxa"/>
                            <w:tcMar>
                              <w:top w:w="100" w:type="dxa"/>
                              <w:left w:w="100" w:type="dxa"/>
                              <w:bottom w:w="100" w:type="dxa"/>
                              <w:right w:w="100" w:type="dxa"/>
                            </w:tcMar>
                          </w:tcPr>
                          <w:p w:rsidR="00816BA4" w:rsidRPr="00F941E6" w:rsidRDefault="00816BA4">
                            <w:pPr>
                              <w:pStyle w:val="Normal1"/>
                              <w:widowControl w:val="0"/>
                              <w:spacing w:line="240" w:lineRule="auto"/>
                              <w:jc w:val="center"/>
                              <w:rPr>
                                <w:sz w:val="14"/>
                              </w:rPr>
                            </w:pPr>
                            <w:r w:rsidRPr="00F941E6">
                              <w:rPr>
                                <w:rFonts w:ascii="Quicksand" w:eastAsia="Quicksand" w:hAnsi="Quicksand" w:cs="Quicksand"/>
                                <w:sz w:val="14"/>
                              </w:rPr>
                              <w:t>20%</w:t>
                            </w:r>
                          </w:p>
                        </w:tc>
                        <w:tc>
                          <w:tcPr>
                            <w:tcW w:w="708" w:type="dxa"/>
                            <w:tcMar>
                              <w:top w:w="100" w:type="dxa"/>
                              <w:left w:w="100" w:type="dxa"/>
                              <w:bottom w:w="100" w:type="dxa"/>
                              <w:right w:w="100" w:type="dxa"/>
                            </w:tcMar>
                          </w:tcPr>
                          <w:p w:rsidR="00816BA4" w:rsidRPr="00F941E6" w:rsidRDefault="00816BA4">
                            <w:pPr>
                              <w:pStyle w:val="Normal1"/>
                              <w:widowControl w:val="0"/>
                              <w:spacing w:line="240" w:lineRule="auto"/>
                              <w:jc w:val="center"/>
                              <w:rPr>
                                <w:sz w:val="14"/>
                              </w:rPr>
                            </w:pPr>
                          </w:p>
                        </w:tc>
                        <w:tc>
                          <w:tcPr>
                            <w:tcW w:w="709" w:type="dxa"/>
                            <w:tcMar>
                              <w:top w:w="100" w:type="dxa"/>
                              <w:left w:w="100" w:type="dxa"/>
                              <w:bottom w:w="100" w:type="dxa"/>
                              <w:right w:w="100" w:type="dxa"/>
                            </w:tcMar>
                          </w:tcPr>
                          <w:p w:rsidR="00816BA4" w:rsidRPr="00F941E6" w:rsidRDefault="00816BA4">
                            <w:pPr>
                              <w:pStyle w:val="Normal1"/>
                              <w:widowControl w:val="0"/>
                              <w:spacing w:line="240" w:lineRule="auto"/>
                              <w:jc w:val="center"/>
                              <w:rPr>
                                <w:sz w:val="14"/>
                              </w:rPr>
                            </w:pPr>
                          </w:p>
                        </w:tc>
                      </w:tr>
                      <w:tr w:rsidR="00816BA4" w:rsidRPr="00F941E6">
                        <w:tc>
                          <w:tcPr>
                            <w:tcW w:w="1234" w:type="dxa"/>
                            <w:tcMar>
                              <w:top w:w="100" w:type="dxa"/>
                              <w:left w:w="100" w:type="dxa"/>
                              <w:bottom w:w="100" w:type="dxa"/>
                              <w:right w:w="100" w:type="dxa"/>
                            </w:tcMar>
                          </w:tcPr>
                          <w:p w:rsidR="00816BA4" w:rsidRPr="00F941E6" w:rsidRDefault="00816BA4">
                            <w:pPr>
                              <w:pStyle w:val="Normal1"/>
                              <w:widowControl w:val="0"/>
                              <w:spacing w:line="240" w:lineRule="auto"/>
                              <w:rPr>
                                <w:sz w:val="14"/>
                              </w:rPr>
                            </w:pPr>
                            <w:r w:rsidRPr="00F941E6">
                              <w:rPr>
                                <w:rFonts w:ascii="Quicksand" w:eastAsia="Quicksand" w:hAnsi="Quicksand" w:cs="Quicksand"/>
                                <w:sz w:val="14"/>
                                <w:szCs w:val="20"/>
                              </w:rPr>
                              <w:t xml:space="preserve">Adaptability </w:t>
                            </w:r>
                          </w:p>
                        </w:tc>
                        <w:tc>
                          <w:tcPr>
                            <w:tcW w:w="851" w:type="dxa"/>
                            <w:tcMar>
                              <w:top w:w="100" w:type="dxa"/>
                              <w:left w:w="100" w:type="dxa"/>
                              <w:bottom w:w="100" w:type="dxa"/>
                              <w:right w:w="100" w:type="dxa"/>
                            </w:tcMar>
                          </w:tcPr>
                          <w:p w:rsidR="00816BA4" w:rsidRPr="00F941E6" w:rsidRDefault="00816BA4">
                            <w:pPr>
                              <w:pStyle w:val="Normal1"/>
                              <w:widowControl w:val="0"/>
                              <w:spacing w:line="240" w:lineRule="auto"/>
                              <w:jc w:val="center"/>
                              <w:rPr>
                                <w:sz w:val="14"/>
                              </w:rPr>
                            </w:pPr>
                            <w:r w:rsidRPr="00F941E6">
                              <w:rPr>
                                <w:rFonts w:ascii="Quicksand" w:eastAsia="Quicksand" w:hAnsi="Quicksand" w:cs="Quicksand"/>
                                <w:sz w:val="14"/>
                              </w:rPr>
                              <w:t>40%</w:t>
                            </w:r>
                          </w:p>
                        </w:tc>
                        <w:tc>
                          <w:tcPr>
                            <w:tcW w:w="992" w:type="dxa"/>
                            <w:tcMar>
                              <w:top w:w="100" w:type="dxa"/>
                              <w:left w:w="100" w:type="dxa"/>
                              <w:bottom w:w="100" w:type="dxa"/>
                              <w:right w:w="100" w:type="dxa"/>
                            </w:tcMar>
                          </w:tcPr>
                          <w:p w:rsidR="00816BA4" w:rsidRPr="00F941E6" w:rsidRDefault="00816BA4">
                            <w:pPr>
                              <w:pStyle w:val="Normal1"/>
                              <w:widowControl w:val="0"/>
                              <w:spacing w:line="240" w:lineRule="auto"/>
                              <w:jc w:val="center"/>
                              <w:rPr>
                                <w:sz w:val="14"/>
                              </w:rPr>
                            </w:pPr>
                            <w:r w:rsidRPr="00F941E6">
                              <w:rPr>
                                <w:rFonts w:ascii="Quicksand" w:eastAsia="Quicksand" w:hAnsi="Quicksand" w:cs="Quicksand"/>
                                <w:sz w:val="14"/>
                              </w:rPr>
                              <w:t>40%</w:t>
                            </w:r>
                          </w:p>
                        </w:tc>
                        <w:tc>
                          <w:tcPr>
                            <w:tcW w:w="851" w:type="dxa"/>
                            <w:tcMar>
                              <w:top w:w="100" w:type="dxa"/>
                              <w:left w:w="100" w:type="dxa"/>
                              <w:bottom w:w="100" w:type="dxa"/>
                              <w:right w:w="100" w:type="dxa"/>
                            </w:tcMar>
                          </w:tcPr>
                          <w:p w:rsidR="00816BA4" w:rsidRPr="00F941E6" w:rsidRDefault="00816BA4">
                            <w:pPr>
                              <w:pStyle w:val="Normal1"/>
                              <w:widowControl w:val="0"/>
                              <w:spacing w:line="240" w:lineRule="auto"/>
                              <w:jc w:val="center"/>
                              <w:rPr>
                                <w:sz w:val="14"/>
                              </w:rPr>
                            </w:pPr>
                            <w:r w:rsidRPr="00F941E6">
                              <w:rPr>
                                <w:rFonts w:ascii="Quicksand" w:eastAsia="Quicksand" w:hAnsi="Quicksand" w:cs="Quicksand"/>
                                <w:sz w:val="14"/>
                              </w:rPr>
                              <w:t>20%</w:t>
                            </w:r>
                          </w:p>
                        </w:tc>
                        <w:tc>
                          <w:tcPr>
                            <w:tcW w:w="708" w:type="dxa"/>
                            <w:tcMar>
                              <w:top w:w="100" w:type="dxa"/>
                              <w:left w:w="100" w:type="dxa"/>
                              <w:bottom w:w="100" w:type="dxa"/>
                              <w:right w:w="100" w:type="dxa"/>
                            </w:tcMar>
                          </w:tcPr>
                          <w:p w:rsidR="00816BA4" w:rsidRPr="00F941E6" w:rsidRDefault="00816BA4">
                            <w:pPr>
                              <w:pStyle w:val="Normal1"/>
                              <w:widowControl w:val="0"/>
                              <w:spacing w:line="240" w:lineRule="auto"/>
                              <w:jc w:val="center"/>
                              <w:rPr>
                                <w:sz w:val="14"/>
                              </w:rPr>
                            </w:pPr>
                          </w:p>
                        </w:tc>
                        <w:tc>
                          <w:tcPr>
                            <w:tcW w:w="709" w:type="dxa"/>
                            <w:tcMar>
                              <w:top w:w="100" w:type="dxa"/>
                              <w:left w:w="100" w:type="dxa"/>
                              <w:bottom w:w="100" w:type="dxa"/>
                              <w:right w:w="100" w:type="dxa"/>
                            </w:tcMar>
                          </w:tcPr>
                          <w:p w:rsidR="00816BA4" w:rsidRPr="00F941E6" w:rsidRDefault="00816BA4">
                            <w:pPr>
                              <w:pStyle w:val="Normal1"/>
                              <w:widowControl w:val="0"/>
                              <w:spacing w:line="240" w:lineRule="auto"/>
                              <w:jc w:val="center"/>
                              <w:rPr>
                                <w:sz w:val="14"/>
                              </w:rPr>
                            </w:pPr>
                          </w:p>
                        </w:tc>
                      </w:tr>
                    </w:tbl>
                    <w:p w:rsidR="00816BA4" w:rsidRDefault="00816BA4" w:rsidP="00EC6F20"/>
                    <w:p w:rsidR="00816BA4" w:rsidRDefault="00816BA4" w:rsidP="00EC6F20"/>
                    <w:p w:rsidR="00816BA4" w:rsidRDefault="00816BA4" w:rsidP="00EC6F20">
                      <w:r>
                        <w:rPr>
                          <w:b/>
                          <w:color w:val="227DBF"/>
                          <w:sz w:val="20"/>
                        </w:rPr>
                        <w:t xml:space="preserve">Table III: </w:t>
                      </w:r>
                    </w:p>
                    <w:tbl>
                      <w:tblPr>
                        <w:tblW w:w="5629" w:type="dxa"/>
                        <w:tblBorders>
                          <w:top w:val="single" w:sz="8" w:space="0" w:color="548DD4" w:themeColor="text2" w:themeTint="99"/>
                          <w:left w:val="single" w:sz="8" w:space="0" w:color="548DD4" w:themeColor="text2" w:themeTint="99"/>
                          <w:bottom w:val="single" w:sz="8" w:space="0" w:color="548DD4" w:themeColor="text2" w:themeTint="99"/>
                          <w:right w:val="single" w:sz="8" w:space="0" w:color="548DD4" w:themeColor="text2" w:themeTint="99"/>
                          <w:insideH w:val="single" w:sz="8" w:space="0" w:color="548DD4" w:themeColor="text2" w:themeTint="99"/>
                          <w:insideV w:val="single" w:sz="8" w:space="0" w:color="548DD4" w:themeColor="text2" w:themeTint="99"/>
                        </w:tblBorders>
                        <w:tblLayout w:type="fixed"/>
                        <w:tblLook w:val="0600" w:firstRow="0" w:lastRow="0" w:firstColumn="0" w:lastColumn="0" w:noHBand="1" w:noVBand="1"/>
                      </w:tblPr>
                      <w:tblGrid>
                        <w:gridCol w:w="1234"/>
                        <w:gridCol w:w="709"/>
                        <w:gridCol w:w="1134"/>
                        <w:gridCol w:w="1134"/>
                        <w:gridCol w:w="709"/>
                        <w:gridCol w:w="709"/>
                      </w:tblGrid>
                      <w:tr w:rsidR="00816BA4">
                        <w:tc>
                          <w:tcPr>
                            <w:tcW w:w="1234" w:type="dxa"/>
                            <w:tcMar>
                              <w:top w:w="100" w:type="dxa"/>
                              <w:left w:w="100" w:type="dxa"/>
                              <w:bottom w:w="100" w:type="dxa"/>
                              <w:right w:w="100" w:type="dxa"/>
                            </w:tcMar>
                          </w:tcPr>
                          <w:p w:rsidR="00816BA4" w:rsidRPr="002C1336" w:rsidRDefault="00816BA4">
                            <w:pPr>
                              <w:pStyle w:val="Normal1"/>
                              <w:widowControl w:val="0"/>
                              <w:spacing w:line="240" w:lineRule="auto"/>
                              <w:rPr>
                                <w:sz w:val="16"/>
                              </w:rPr>
                            </w:pPr>
                          </w:p>
                        </w:tc>
                        <w:tc>
                          <w:tcPr>
                            <w:tcW w:w="709"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r w:rsidRPr="002C1336">
                              <w:rPr>
                                <w:rFonts w:ascii="Quicksand" w:eastAsia="Quicksand" w:hAnsi="Quicksand" w:cs="Quicksand"/>
                                <w:sz w:val="16"/>
                                <w:szCs w:val="20"/>
                              </w:rPr>
                              <w:t>High Impact</w:t>
                            </w:r>
                          </w:p>
                        </w:tc>
                        <w:tc>
                          <w:tcPr>
                            <w:tcW w:w="1134"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r w:rsidRPr="002C1336">
                              <w:rPr>
                                <w:rFonts w:ascii="Quicksand" w:eastAsia="Quicksand" w:hAnsi="Quicksand" w:cs="Quicksand"/>
                                <w:sz w:val="16"/>
                                <w:szCs w:val="20"/>
                              </w:rPr>
                              <w:t>Satisfactory Impact</w:t>
                            </w:r>
                          </w:p>
                        </w:tc>
                        <w:tc>
                          <w:tcPr>
                            <w:tcW w:w="1134"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r w:rsidRPr="002C1336">
                              <w:rPr>
                                <w:rFonts w:ascii="Quicksand" w:eastAsia="Quicksand" w:hAnsi="Quicksand" w:cs="Quicksand"/>
                                <w:sz w:val="16"/>
                                <w:szCs w:val="20"/>
                              </w:rPr>
                              <w:t>Sufficient Impact</w:t>
                            </w:r>
                          </w:p>
                        </w:tc>
                        <w:tc>
                          <w:tcPr>
                            <w:tcW w:w="709"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r w:rsidRPr="002C1336">
                              <w:rPr>
                                <w:rFonts w:ascii="Quicksand" w:eastAsia="Quicksand" w:hAnsi="Quicksand" w:cs="Quicksand"/>
                                <w:sz w:val="16"/>
                                <w:szCs w:val="20"/>
                              </w:rPr>
                              <w:t>Low Impact</w:t>
                            </w:r>
                          </w:p>
                        </w:tc>
                        <w:tc>
                          <w:tcPr>
                            <w:tcW w:w="709"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r w:rsidRPr="002C1336">
                              <w:rPr>
                                <w:rFonts w:ascii="Quicksand" w:eastAsia="Quicksand" w:hAnsi="Quicksand" w:cs="Quicksand"/>
                                <w:sz w:val="16"/>
                                <w:szCs w:val="20"/>
                              </w:rPr>
                              <w:t>No Impact</w:t>
                            </w:r>
                          </w:p>
                        </w:tc>
                      </w:tr>
                      <w:tr w:rsidR="00816BA4">
                        <w:tc>
                          <w:tcPr>
                            <w:tcW w:w="1234" w:type="dxa"/>
                            <w:tcMar>
                              <w:top w:w="100" w:type="dxa"/>
                              <w:left w:w="100" w:type="dxa"/>
                              <w:bottom w:w="100" w:type="dxa"/>
                              <w:right w:w="100" w:type="dxa"/>
                            </w:tcMar>
                          </w:tcPr>
                          <w:p w:rsidR="00816BA4" w:rsidRPr="002C1336" w:rsidRDefault="00816BA4">
                            <w:pPr>
                              <w:pStyle w:val="Normal1"/>
                              <w:widowControl w:val="0"/>
                              <w:spacing w:line="240" w:lineRule="auto"/>
                              <w:rPr>
                                <w:sz w:val="16"/>
                              </w:rPr>
                            </w:pPr>
                            <w:r w:rsidRPr="002C1336">
                              <w:rPr>
                                <w:rFonts w:ascii="Quicksand" w:eastAsia="Quicksand" w:hAnsi="Quicksand" w:cs="Quicksand"/>
                                <w:sz w:val="16"/>
                                <w:szCs w:val="20"/>
                              </w:rPr>
                              <w:t>Linguistics Skills</w:t>
                            </w:r>
                          </w:p>
                        </w:tc>
                        <w:tc>
                          <w:tcPr>
                            <w:tcW w:w="709"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p>
                        </w:tc>
                        <w:tc>
                          <w:tcPr>
                            <w:tcW w:w="1134"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r w:rsidRPr="002C1336">
                              <w:rPr>
                                <w:rFonts w:ascii="Quicksand" w:eastAsia="Quicksand" w:hAnsi="Quicksand" w:cs="Quicksand"/>
                                <w:sz w:val="16"/>
                              </w:rPr>
                              <w:t>40%</w:t>
                            </w:r>
                          </w:p>
                        </w:tc>
                        <w:tc>
                          <w:tcPr>
                            <w:tcW w:w="1134"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r w:rsidRPr="002C1336">
                              <w:rPr>
                                <w:rFonts w:ascii="Quicksand" w:eastAsia="Quicksand" w:hAnsi="Quicksand" w:cs="Quicksand"/>
                                <w:sz w:val="16"/>
                              </w:rPr>
                              <w:t>60%</w:t>
                            </w:r>
                          </w:p>
                        </w:tc>
                        <w:tc>
                          <w:tcPr>
                            <w:tcW w:w="709"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p>
                        </w:tc>
                        <w:tc>
                          <w:tcPr>
                            <w:tcW w:w="709"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p>
                        </w:tc>
                      </w:tr>
                      <w:tr w:rsidR="00816BA4">
                        <w:tc>
                          <w:tcPr>
                            <w:tcW w:w="1234" w:type="dxa"/>
                            <w:tcMar>
                              <w:top w:w="100" w:type="dxa"/>
                              <w:left w:w="100" w:type="dxa"/>
                              <w:bottom w:w="100" w:type="dxa"/>
                              <w:right w:w="100" w:type="dxa"/>
                            </w:tcMar>
                          </w:tcPr>
                          <w:p w:rsidR="00816BA4" w:rsidRPr="002C1336" w:rsidRDefault="00816BA4">
                            <w:pPr>
                              <w:pStyle w:val="Normal1"/>
                              <w:widowControl w:val="0"/>
                              <w:spacing w:line="240" w:lineRule="auto"/>
                              <w:rPr>
                                <w:sz w:val="16"/>
                              </w:rPr>
                            </w:pPr>
                            <w:r w:rsidRPr="002C1336">
                              <w:rPr>
                                <w:rFonts w:ascii="Quicksand" w:eastAsia="Quicksand" w:hAnsi="Quicksand" w:cs="Quicksand"/>
                                <w:sz w:val="16"/>
                                <w:szCs w:val="20"/>
                              </w:rPr>
                              <w:t>Communication Skills</w:t>
                            </w:r>
                          </w:p>
                        </w:tc>
                        <w:tc>
                          <w:tcPr>
                            <w:tcW w:w="709"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r w:rsidRPr="002C1336">
                              <w:rPr>
                                <w:rFonts w:ascii="Quicksand" w:eastAsia="Quicksand" w:hAnsi="Quicksand" w:cs="Quicksand"/>
                                <w:sz w:val="16"/>
                              </w:rPr>
                              <w:t>20%</w:t>
                            </w:r>
                          </w:p>
                        </w:tc>
                        <w:tc>
                          <w:tcPr>
                            <w:tcW w:w="1134"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r w:rsidRPr="002C1336">
                              <w:rPr>
                                <w:rFonts w:ascii="Quicksand" w:eastAsia="Quicksand" w:hAnsi="Quicksand" w:cs="Quicksand"/>
                                <w:sz w:val="16"/>
                              </w:rPr>
                              <w:t>40%</w:t>
                            </w:r>
                          </w:p>
                        </w:tc>
                        <w:tc>
                          <w:tcPr>
                            <w:tcW w:w="1134"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r w:rsidRPr="002C1336">
                              <w:rPr>
                                <w:rFonts w:ascii="Quicksand" w:eastAsia="Quicksand" w:hAnsi="Quicksand" w:cs="Quicksand"/>
                                <w:sz w:val="16"/>
                              </w:rPr>
                              <w:t>40%</w:t>
                            </w:r>
                          </w:p>
                        </w:tc>
                        <w:tc>
                          <w:tcPr>
                            <w:tcW w:w="709"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p>
                        </w:tc>
                        <w:tc>
                          <w:tcPr>
                            <w:tcW w:w="709"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p>
                        </w:tc>
                      </w:tr>
                      <w:tr w:rsidR="00816BA4">
                        <w:tc>
                          <w:tcPr>
                            <w:tcW w:w="1234" w:type="dxa"/>
                            <w:tcMar>
                              <w:top w:w="100" w:type="dxa"/>
                              <w:left w:w="100" w:type="dxa"/>
                              <w:bottom w:w="100" w:type="dxa"/>
                              <w:right w:w="100" w:type="dxa"/>
                            </w:tcMar>
                          </w:tcPr>
                          <w:p w:rsidR="00816BA4" w:rsidRPr="002C1336" w:rsidRDefault="00816BA4">
                            <w:pPr>
                              <w:pStyle w:val="Normal1"/>
                              <w:widowControl w:val="0"/>
                              <w:spacing w:line="240" w:lineRule="auto"/>
                              <w:rPr>
                                <w:sz w:val="16"/>
                              </w:rPr>
                            </w:pPr>
                            <w:r w:rsidRPr="002C1336">
                              <w:rPr>
                                <w:rFonts w:ascii="Quicksand" w:eastAsia="Quicksand" w:hAnsi="Quicksand" w:cs="Quicksand"/>
                                <w:sz w:val="16"/>
                                <w:szCs w:val="20"/>
                              </w:rPr>
                              <w:t>Ability To Understand Different Cultures</w:t>
                            </w:r>
                          </w:p>
                        </w:tc>
                        <w:tc>
                          <w:tcPr>
                            <w:tcW w:w="709"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r w:rsidRPr="002C1336">
                              <w:rPr>
                                <w:rFonts w:ascii="Quicksand" w:eastAsia="Quicksand" w:hAnsi="Quicksand" w:cs="Quicksand"/>
                                <w:sz w:val="16"/>
                              </w:rPr>
                              <w:t>20%</w:t>
                            </w:r>
                          </w:p>
                        </w:tc>
                        <w:tc>
                          <w:tcPr>
                            <w:tcW w:w="1134"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r w:rsidRPr="002C1336">
                              <w:rPr>
                                <w:rFonts w:ascii="Quicksand" w:eastAsia="Quicksand" w:hAnsi="Quicksand" w:cs="Quicksand"/>
                                <w:sz w:val="16"/>
                              </w:rPr>
                              <w:t>20%</w:t>
                            </w:r>
                          </w:p>
                        </w:tc>
                        <w:tc>
                          <w:tcPr>
                            <w:tcW w:w="1134"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r w:rsidRPr="002C1336">
                              <w:rPr>
                                <w:rFonts w:ascii="Quicksand" w:eastAsia="Quicksand" w:hAnsi="Quicksand" w:cs="Quicksand"/>
                                <w:sz w:val="16"/>
                              </w:rPr>
                              <w:t>60%</w:t>
                            </w:r>
                          </w:p>
                        </w:tc>
                        <w:tc>
                          <w:tcPr>
                            <w:tcW w:w="709"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p>
                        </w:tc>
                        <w:tc>
                          <w:tcPr>
                            <w:tcW w:w="709"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p>
                        </w:tc>
                      </w:tr>
                    </w:tbl>
                    <w:p w:rsidR="00816BA4" w:rsidRDefault="00816BA4" w:rsidP="00EC6F20">
                      <w:r w:rsidRPr="008478AE">
                        <w:rPr>
                          <w:rFonts w:ascii="Gill Sans MT" w:hAnsi="Gill Sans MT"/>
                          <w:color w:val="262626" w:themeColor="text1" w:themeTint="D9"/>
                          <w:sz w:val="22"/>
                        </w:rPr>
                        <w:t xml:space="preserve">Good communication skills are perhaps the most fundamental building block for interpersonal </w:t>
                      </w:r>
                      <w:r>
                        <w:rPr>
                          <w:rFonts w:ascii="Gill Sans MT" w:hAnsi="Gill Sans MT"/>
                          <w:color w:val="262626" w:themeColor="text1" w:themeTint="D9"/>
                          <w:sz w:val="22"/>
                        </w:rPr>
                        <w:t>relationships.</w:t>
                      </w:r>
                      <w:r w:rsidRPr="008478AE">
                        <w:rPr>
                          <w:rFonts w:ascii="Gill Sans MT" w:hAnsi="Gill Sans MT"/>
                          <w:color w:val="262626" w:themeColor="text1" w:themeTint="D9"/>
                          <w:sz w:val="22"/>
                        </w:rPr>
                        <w:t xml:space="preserve"> </w:t>
                      </w:r>
                    </w:p>
                    <w:p w:rsidR="00816BA4" w:rsidRDefault="00816BA4" w:rsidP="00EC6F20"/>
                    <w:p w:rsidR="00816BA4" w:rsidRDefault="00816BA4" w:rsidP="00EC6F20">
                      <w:r>
                        <w:rPr>
                          <w:b/>
                          <w:color w:val="227DBF"/>
                          <w:sz w:val="20"/>
                        </w:rPr>
                        <w:t xml:space="preserve">Table  IV: </w:t>
                      </w:r>
                    </w:p>
                    <w:tbl>
                      <w:tblPr>
                        <w:tblW w:w="5912" w:type="dxa"/>
                        <w:tblBorders>
                          <w:top w:val="single" w:sz="8" w:space="0" w:color="548DD4" w:themeColor="text2" w:themeTint="99"/>
                          <w:left w:val="single" w:sz="8" w:space="0" w:color="548DD4" w:themeColor="text2" w:themeTint="99"/>
                          <w:bottom w:val="single" w:sz="8" w:space="0" w:color="548DD4" w:themeColor="text2" w:themeTint="99"/>
                          <w:right w:val="single" w:sz="8" w:space="0" w:color="548DD4" w:themeColor="text2" w:themeTint="99"/>
                          <w:insideH w:val="single" w:sz="8" w:space="0" w:color="548DD4" w:themeColor="text2" w:themeTint="99"/>
                          <w:insideV w:val="single" w:sz="8" w:space="0" w:color="548DD4" w:themeColor="text2" w:themeTint="99"/>
                        </w:tblBorders>
                        <w:tblLayout w:type="fixed"/>
                        <w:tblLook w:val="0600" w:firstRow="0" w:lastRow="0" w:firstColumn="0" w:lastColumn="0" w:noHBand="1" w:noVBand="1"/>
                      </w:tblPr>
                      <w:tblGrid>
                        <w:gridCol w:w="1234"/>
                        <w:gridCol w:w="993"/>
                        <w:gridCol w:w="1134"/>
                        <w:gridCol w:w="1134"/>
                        <w:gridCol w:w="708"/>
                        <w:gridCol w:w="709"/>
                      </w:tblGrid>
                      <w:tr w:rsidR="00816BA4">
                        <w:tc>
                          <w:tcPr>
                            <w:tcW w:w="1234" w:type="dxa"/>
                            <w:tcMar>
                              <w:top w:w="100" w:type="dxa"/>
                              <w:left w:w="100" w:type="dxa"/>
                              <w:bottom w:w="100" w:type="dxa"/>
                              <w:right w:w="100" w:type="dxa"/>
                            </w:tcMar>
                          </w:tcPr>
                          <w:p w:rsidR="00816BA4" w:rsidRPr="002C1336" w:rsidRDefault="00816BA4">
                            <w:pPr>
                              <w:pStyle w:val="Normal1"/>
                              <w:widowControl w:val="0"/>
                              <w:spacing w:line="240" w:lineRule="auto"/>
                              <w:rPr>
                                <w:sz w:val="16"/>
                              </w:rPr>
                            </w:pPr>
                          </w:p>
                        </w:tc>
                        <w:tc>
                          <w:tcPr>
                            <w:tcW w:w="993"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r w:rsidRPr="002C1336">
                              <w:rPr>
                                <w:rFonts w:ascii="Quicksand" w:eastAsia="Quicksand" w:hAnsi="Quicksand" w:cs="Quicksand"/>
                                <w:sz w:val="16"/>
                                <w:szCs w:val="20"/>
                              </w:rPr>
                              <w:t>High Impact</w:t>
                            </w:r>
                          </w:p>
                        </w:tc>
                        <w:tc>
                          <w:tcPr>
                            <w:tcW w:w="1134"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r w:rsidRPr="002C1336">
                              <w:rPr>
                                <w:rFonts w:ascii="Quicksand" w:eastAsia="Quicksand" w:hAnsi="Quicksand" w:cs="Quicksand"/>
                                <w:sz w:val="16"/>
                                <w:szCs w:val="20"/>
                              </w:rPr>
                              <w:t>Satisfactory Impact</w:t>
                            </w:r>
                          </w:p>
                        </w:tc>
                        <w:tc>
                          <w:tcPr>
                            <w:tcW w:w="1134"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r w:rsidRPr="002C1336">
                              <w:rPr>
                                <w:rFonts w:ascii="Quicksand" w:eastAsia="Quicksand" w:hAnsi="Quicksand" w:cs="Quicksand"/>
                                <w:sz w:val="16"/>
                                <w:szCs w:val="20"/>
                              </w:rPr>
                              <w:t>Sufficient Impact</w:t>
                            </w:r>
                          </w:p>
                        </w:tc>
                        <w:tc>
                          <w:tcPr>
                            <w:tcW w:w="708"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r w:rsidRPr="002C1336">
                              <w:rPr>
                                <w:rFonts w:ascii="Quicksand" w:eastAsia="Quicksand" w:hAnsi="Quicksand" w:cs="Quicksand"/>
                                <w:sz w:val="16"/>
                                <w:szCs w:val="20"/>
                              </w:rPr>
                              <w:t>Low Impact</w:t>
                            </w:r>
                          </w:p>
                        </w:tc>
                        <w:tc>
                          <w:tcPr>
                            <w:tcW w:w="709"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r w:rsidRPr="002C1336">
                              <w:rPr>
                                <w:rFonts w:ascii="Quicksand" w:eastAsia="Quicksand" w:hAnsi="Quicksand" w:cs="Quicksand"/>
                                <w:sz w:val="16"/>
                                <w:szCs w:val="20"/>
                              </w:rPr>
                              <w:t>No Impact</w:t>
                            </w:r>
                          </w:p>
                        </w:tc>
                      </w:tr>
                      <w:tr w:rsidR="00816BA4">
                        <w:tc>
                          <w:tcPr>
                            <w:tcW w:w="1234" w:type="dxa"/>
                            <w:tcMar>
                              <w:top w:w="100" w:type="dxa"/>
                              <w:left w:w="100" w:type="dxa"/>
                              <w:bottom w:w="100" w:type="dxa"/>
                              <w:right w:w="100" w:type="dxa"/>
                            </w:tcMar>
                          </w:tcPr>
                          <w:p w:rsidR="00816BA4" w:rsidRPr="002C1336" w:rsidRDefault="00816BA4">
                            <w:pPr>
                              <w:pStyle w:val="Normal1"/>
                              <w:widowControl w:val="0"/>
                              <w:spacing w:line="240" w:lineRule="auto"/>
                              <w:rPr>
                                <w:sz w:val="16"/>
                              </w:rPr>
                            </w:pPr>
                            <w:r w:rsidRPr="002C1336">
                              <w:rPr>
                                <w:rFonts w:ascii="Quicksand" w:eastAsia="Quicksand" w:hAnsi="Quicksand" w:cs="Quicksand"/>
                                <w:sz w:val="16"/>
                                <w:szCs w:val="20"/>
                              </w:rPr>
                              <w:t>Ability to work in a team</w:t>
                            </w:r>
                          </w:p>
                        </w:tc>
                        <w:tc>
                          <w:tcPr>
                            <w:tcW w:w="993"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r w:rsidRPr="002C1336">
                              <w:rPr>
                                <w:rFonts w:ascii="Quicksand" w:eastAsia="Quicksand" w:hAnsi="Quicksand" w:cs="Quicksand"/>
                                <w:sz w:val="16"/>
                              </w:rPr>
                              <w:t>40%</w:t>
                            </w:r>
                          </w:p>
                        </w:tc>
                        <w:tc>
                          <w:tcPr>
                            <w:tcW w:w="1134"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r w:rsidRPr="002C1336">
                              <w:rPr>
                                <w:rFonts w:ascii="Quicksand" w:eastAsia="Quicksand" w:hAnsi="Quicksand" w:cs="Quicksand"/>
                                <w:sz w:val="16"/>
                              </w:rPr>
                              <w:t>40%</w:t>
                            </w:r>
                          </w:p>
                        </w:tc>
                        <w:tc>
                          <w:tcPr>
                            <w:tcW w:w="1134"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r w:rsidRPr="002C1336">
                              <w:rPr>
                                <w:rFonts w:ascii="Quicksand" w:eastAsia="Quicksand" w:hAnsi="Quicksand" w:cs="Quicksand"/>
                                <w:sz w:val="16"/>
                              </w:rPr>
                              <w:t>20%</w:t>
                            </w:r>
                          </w:p>
                        </w:tc>
                        <w:tc>
                          <w:tcPr>
                            <w:tcW w:w="708"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p>
                        </w:tc>
                        <w:tc>
                          <w:tcPr>
                            <w:tcW w:w="709"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p>
                        </w:tc>
                      </w:tr>
                      <w:tr w:rsidR="00816BA4">
                        <w:tc>
                          <w:tcPr>
                            <w:tcW w:w="1234" w:type="dxa"/>
                            <w:tcMar>
                              <w:top w:w="100" w:type="dxa"/>
                              <w:left w:w="100" w:type="dxa"/>
                              <w:bottom w:w="100" w:type="dxa"/>
                              <w:right w:w="100" w:type="dxa"/>
                            </w:tcMar>
                          </w:tcPr>
                          <w:p w:rsidR="00816BA4" w:rsidRPr="002C1336" w:rsidRDefault="00816BA4">
                            <w:pPr>
                              <w:pStyle w:val="Normal1"/>
                              <w:widowControl w:val="0"/>
                              <w:spacing w:line="240" w:lineRule="auto"/>
                              <w:rPr>
                                <w:sz w:val="16"/>
                              </w:rPr>
                            </w:pPr>
                            <w:r w:rsidRPr="002C1336">
                              <w:rPr>
                                <w:rFonts w:ascii="Quicksand" w:eastAsia="Quicksand" w:hAnsi="Quicksand" w:cs="Quicksand"/>
                                <w:sz w:val="16"/>
                                <w:szCs w:val="20"/>
                              </w:rPr>
                              <w:t>Ability to meet deadlines</w:t>
                            </w:r>
                          </w:p>
                        </w:tc>
                        <w:tc>
                          <w:tcPr>
                            <w:tcW w:w="993"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r w:rsidRPr="002C1336">
                              <w:rPr>
                                <w:rFonts w:ascii="Quicksand" w:eastAsia="Quicksand" w:hAnsi="Quicksand" w:cs="Quicksand"/>
                                <w:sz w:val="16"/>
                              </w:rPr>
                              <w:t>40%</w:t>
                            </w:r>
                          </w:p>
                        </w:tc>
                        <w:tc>
                          <w:tcPr>
                            <w:tcW w:w="1134"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r w:rsidRPr="002C1336">
                              <w:rPr>
                                <w:rFonts w:ascii="Quicksand" w:eastAsia="Quicksand" w:hAnsi="Quicksand" w:cs="Quicksand"/>
                                <w:sz w:val="16"/>
                              </w:rPr>
                              <w:t>40%</w:t>
                            </w:r>
                          </w:p>
                        </w:tc>
                        <w:tc>
                          <w:tcPr>
                            <w:tcW w:w="1134"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r w:rsidRPr="002C1336">
                              <w:rPr>
                                <w:rFonts w:ascii="Quicksand" w:eastAsia="Quicksand" w:hAnsi="Quicksand" w:cs="Quicksand"/>
                                <w:sz w:val="16"/>
                              </w:rPr>
                              <w:t>20%</w:t>
                            </w:r>
                          </w:p>
                        </w:tc>
                        <w:tc>
                          <w:tcPr>
                            <w:tcW w:w="708"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p>
                        </w:tc>
                        <w:tc>
                          <w:tcPr>
                            <w:tcW w:w="709"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p>
                        </w:tc>
                      </w:tr>
                      <w:tr w:rsidR="00816BA4">
                        <w:tc>
                          <w:tcPr>
                            <w:tcW w:w="1234" w:type="dxa"/>
                            <w:tcMar>
                              <w:top w:w="100" w:type="dxa"/>
                              <w:left w:w="100" w:type="dxa"/>
                              <w:bottom w:w="100" w:type="dxa"/>
                              <w:right w:w="100" w:type="dxa"/>
                            </w:tcMar>
                          </w:tcPr>
                          <w:p w:rsidR="00816BA4" w:rsidRPr="002C1336" w:rsidRDefault="00816BA4">
                            <w:pPr>
                              <w:pStyle w:val="Normal1"/>
                              <w:widowControl w:val="0"/>
                              <w:spacing w:line="240" w:lineRule="auto"/>
                              <w:rPr>
                                <w:sz w:val="16"/>
                              </w:rPr>
                            </w:pPr>
                            <w:r w:rsidRPr="002C1336">
                              <w:rPr>
                                <w:rFonts w:ascii="Quicksand" w:eastAsia="Quicksand" w:hAnsi="Quicksand" w:cs="Quicksand"/>
                                <w:sz w:val="16"/>
                                <w:szCs w:val="20"/>
                              </w:rPr>
                              <w:t>Ability to carry out the tasks</w:t>
                            </w:r>
                          </w:p>
                        </w:tc>
                        <w:tc>
                          <w:tcPr>
                            <w:tcW w:w="993"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r w:rsidRPr="002C1336">
                              <w:rPr>
                                <w:rFonts w:ascii="Quicksand" w:eastAsia="Quicksand" w:hAnsi="Quicksand" w:cs="Quicksand"/>
                                <w:sz w:val="16"/>
                              </w:rPr>
                              <w:t>60%</w:t>
                            </w:r>
                          </w:p>
                        </w:tc>
                        <w:tc>
                          <w:tcPr>
                            <w:tcW w:w="1134"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r w:rsidRPr="002C1336">
                              <w:rPr>
                                <w:rFonts w:ascii="Quicksand" w:eastAsia="Quicksand" w:hAnsi="Quicksand" w:cs="Quicksand"/>
                                <w:sz w:val="16"/>
                              </w:rPr>
                              <w:t>20%</w:t>
                            </w:r>
                          </w:p>
                        </w:tc>
                        <w:tc>
                          <w:tcPr>
                            <w:tcW w:w="1134"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r w:rsidRPr="002C1336">
                              <w:rPr>
                                <w:rFonts w:ascii="Quicksand" w:eastAsia="Quicksand" w:hAnsi="Quicksand" w:cs="Quicksand"/>
                                <w:sz w:val="16"/>
                              </w:rPr>
                              <w:t>20%</w:t>
                            </w:r>
                          </w:p>
                        </w:tc>
                        <w:tc>
                          <w:tcPr>
                            <w:tcW w:w="708"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p>
                        </w:tc>
                        <w:tc>
                          <w:tcPr>
                            <w:tcW w:w="709"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p>
                        </w:tc>
                      </w:tr>
                      <w:tr w:rsidR="00816BA4">
                        <w:tc>
                          <w:tcPr>
                            <w:tcW w:w="1234" w:type="dxa"/>
                            <w:tcMar>
                              <w:top w:w="100" w:type="dxa"/>
                              <w:left w:w="100" w:type="dxa"/>
                              <w:bottom w:w="100" w:type="dxa"/>
                              <w:right w:w="100" w:type="dxa"/>
                            </w:tcMar>
                          </w:tcPr>
                          <w:p w:rsidR="00816BA4" w:rsidRPr="002C1336" w:rsidRDefault="00816BA4">
                            <w:pPr>
                              <w:pStyle w:val="Normal1"/>
                              <w:widowControl w:val="0"/>
                              <w:spacing w:line="240" w:lineRule="auto"/>
                              <w:rPr>
                                <w:sz w:val="16"/>
                              </w:rPr>
                            </w:pPr>
                            <w:r w:rsidRPr="002C1336">
                              <w:rPr>
                                <w:rFonts w:ascii="Quicksand" w:eastAsia="Quicksand" w:hAnsi="Quicksand" w:cs="Quicksand"/>
                                <w:sz w:val="16"/>
                                <w:szCs w:val="20"/>
                              </w:rPr>
                              <w:t>Ability to comply with the rules in workplace</w:t>
                            </w:r>
                          </w:p>
                        </w:tc>
                        <w:tc>
                          <w:tcPr>
                            <w:tcW w:w="993"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r w:rsidRPr="002C1336">
                              <w:rPr>
                                <w:rFonts w:ascii="Quicksand" w:eastAsia="Quicksand" w:hAnsi="Quicksand" w:cs="Quicksand"/>
                                <w:sz w:val="16"/>
                              </w:rPr>
                              <w:t>60%</w:t>
                            </w:r>
                          </w:p>
                        </w:tc>
                        <w:tc>
                          <w:tcPr>
                            <w:tcW w:w="1134"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r w:rsidRPr="002C1336">
                              <w:rPr>
                                <w:rFonts w:ascii="Quicksand" w:eastAsia="Quicksand" w:hAnsi="Quicksand" w:cs="Quicksand"/>
                                <w:sz w:val="16"/>
                              </w:rPr>
                              <w:t>40%</w:t>
                            </w:r>
                          </w:p>
                        </w:tc>
                        <w:tc>
                          <w:tcPr>
                            <w:tcW w:w="1134"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p>
                        </w:tc>
                        <w:tc>
                          <w:tcPr>
                            <w:tcW w:w="708"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p>
                        </w:tc>
                        <w:tc>
                          <w:tcPr>
                            <w:tcW w:w="709"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p>
                        </w:tc>
                      </w:tr>
                      <w:tr w:rsidR="00816BA4">
                        <w:tc>
                          <w:tcPr>
                            <w:tcW w:w="1234" w:type="dxa"/>
                            <w:tcMar>
                              <w:top w:w="100" w:type="dxa"/>
                              <w:left w:w="100" w:type="dxa"/>
                              <w:bottom w:w="100" w:type="dxa"/>
                              <w:right w:w="100" w:type="dxa"/>
                            </w:tcMar>
                          </w:tcPr>
                          <w:p w:rsidR="00816BA4" w:rsidRPr="002C1336" w:rsidRDefault="00816BA4">
                            <w:pPr>
                              <w:pStyle w:val="Normal1"/>
                              <w:widowControl w:val="0"/>
                              <w:spacing w:line="240" w:lineRule="auto"/>
                              <w:rPr>
                                <w:sz w:val="16"/>
                              </w:rPr>
                            </w:pPr>
                            <w:r w:rsidRPr="002C1336">
                              <w:rPr>
                                <w:rFonts w:ascii="Quicksand" w:eastAsia="Quicksand" w:hAnsi="Quicksand" w:cs="Quicksand"/>
                                <w:sz w:val="16"/>
                                <w:szCs w:val="20"/>
                              </w:rPr>
                              <w:t>Ability to work to targets</w:t>
                            </w:r>
                          </w:p>
                        </w:tc>
                        <w:tc>
                          <w:tcPr>
                            <w:tcW w:w="993"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r w:rsidRPr="002C1336">
                              <w:rPr>
                                <w:rFonts w:ascii="Quicksand" w:eastAsia="Quicksand" w:hAnsi="Quicksand" w:cs="Quicksand"/>
                                <w:sz w:val="16"/>
                              </w:rPr>
                              <w:t>60%</w:t>
                            </w:r>
                          </w:p>
                        </w:tc>
                        <w:tc>
                          <w:tcPr>
                            <w:tcW w:w="1134"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r w:rsidRPr="002C1336">
                              <w:rPr>
                                <w:rFonts w:ascii="Quicksand" w:eastAsia="Quicksand" w:hAnsi="Quicksand" w:cs="Quicksand"/>
                                <w:sz w:val="16"/>
                              </w:rPr>
                              <w:t>40%</w:t>
                            </w:r>
                          </w:p>
                        </w:tc>
                        <w:tc>
                          <w:tcPr>
                            <w:tcW w:w="1134"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p>
                        </w:tc>
                        <w:tc>
                          <w:tcPr>
                            <w:tcW w:w="708"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p>
                        </w:tc>
                        <w:tc>
                          <w:tcPr>
                            <w:tcW w:w="709" w:type="dxa"/>
                            <w:tcMar>
                              <w:top w:w="100" w:type="dxa"/>
                              <w:left w:w="100" w:type="dxa"/>
                              <w:bottom w:w="100" w:type="dxa"/>
                              <w:right w:w="100" w:type="dxa"/>
                            </w:tcMar>
                          </w:tcPr>
                          <w:p w:rsidR="00816BA4" w:rsidRPr="002C1336" w:rsidRDefault="00816BA4">
                            <w:pPr>
                              <w:pStyle w:val="Normal1"/>
                              <w:widowControl w:val="0"/>
                              <w:spacing w:line="240" w:lineRule="auto"/>
                              <w:jc w:val="center"/>
                              <w:rPr>
                                <w:sz w:val="16"/>
                              </w:rPr>
                            </w:pPr>
                          </w:p>
                        </w:tc>
                      </w:tr>
                    </w:tbl>
                    <w:p w:rsidR="00816BA4" w:rsidRDefault="00816BA4" w:rsidP="00EC6F20"/>
                  </w:txbxContent>
                </v:textbox>
                <w10:wrap type="tight"/>
              </v:shape>
            </w:pict>
          </mc:Fallback>
        </mc:AlternateContent>
      </w:r>
    </w:p>
    <w:p w:rsidR="00BC17FD" w:rsidRDefault="00186943" w:rsidP="009F3A20">
      <w:pPr>
        <w:rPr>
          <w:b/>
          <w:color w:val="227DBF"/>
        </w:rPr>
      </w:pPr>
      <w:r>
        <w:rPr>
          <w:b/>
          <w:noProof/>
          <w:color w:val="227DBF"/>
        </w:rPr>
        <w:lastRenderedPageBreak/>
        <mc:AlternateContent>
          <mc:Choice Requires="wps">
            <w:drawing>
              <wp:anchor distT="0" distB="0" distL="114300" distR="114300" simplePos="0" relativeHeight="251714560" behindDoc="0" locked="0" layoutInCell="1" allowOverlap="1" wp14:anchorId="627EE4BD" wp14:editId="391A11BC">
                <wp:simplePos x="0" y="0"/>
                <wp:positionH relativeFrom="column">
                  <wp:posOffset>-619125</wp:posOffset>
                </wp:positionH>
                <wp:positionV relativeFrom="paragraph">
                  <wp:posOffset>-409575</wp:posOffset>
                </wp:positionV>
                <wp:extent cx="3333750" cy="9744075"/>
                <wp:effectExtent l="0" t="0" r="0" b="0"/>
                <wp:wrapTight wrapText="bothSides">
                  <wp:wrapPolygon edited="0">
                    <wp:start x="247" y="127"/>
                    <wp:lineTo x="247" y="21452"/>
                    <wp:lineTo x="21230" y="21452"/>
                    <wp:lineTo x="21230" y="127"/>
                    <wp:lineTo x="247" y="127"/>
                  </wp:wrapPolygon>
                </wp:wrapTight>
                <wp:docPr id="27"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3750" cy="9744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6BA4" w:rsidRDefault="00816BA4" w:rsidP="00C04286">
                            <w:pPr>
                              <w:pStyle w:val="Heading1"/>
                            </w:pPr>
                            <w:bookmarkStart w:id="175" w:name="_Toc458072919"/>
                            <w:bookmarkStart w:id="176" w:name="_Toc458076771"/>
                            <w:bookmarkStart w:id="177" w:name="_Toc458150178"/>
                            <w:bookmarkStart w:id="178" w:name="_Toc458514899"/>
                            <w:r>
                              <w:t>RECOMMENDATIONS</w:t>
                            </w:r>
                            <w:bookmarkEnd w:id="175"/>
                            <w:bookmarkEnd w:id="176"/>
                            <w:bookmarkEnd w:id="177"/>
                            <w:bookmarkEnd w:id="178"/>
                            <w:r>
                              <w:t xml:space="preserve"> </w:t>
                            </w:r>
                          </w:p>
                          <w:p w:rsidR="00816BA4" w:rsidRPr="006B5038" w:rsidRDefault="00816BA4" w:rsidP="00C04286">
                            <w:pPr>
                              <w:pStyle w:val="Heading2"/>
                              <w:rPr>
                                <w:lang w:val="en-GB"/>
                              </w:rPr>
                            </w:pPr>
                            <w:bookmarkStart w:id="179" w:name="_Toc458072920"/>
                            <w:bookmarkStart w:id="180" w:name="_Toc458076772"/>
                            <w:r>
                              <w:rPr>
                                <w:lang w:val="en-GB"/>
                              </w:rPr>
                              <w:t xml:space="preserve">        </w:t>
                            </w:r>
                            <w:bookmarkStart w:id="181" w:name="_Toc458150179"/>
                            <w:bookmarkStart w:id="182" w:name="_Toc458514900"/>
                            <w:r>
                              <w:rPr>
                                <w:lang w:val="en-GB"/>
                              </w:rPr>
                              <w:t>How to use the Mobility</w:t>
                            </w:r>
                            <w:r w:rsidRPr="006B5038">
                              <w:rPr>
                                <w:lang w:val="en-GB"/>
                              </w:rPr>
                              <w:t xml:space="preserve"> Handbook</w:t>
                            </w:r>
                            <w:bookmarkEnd w:id="179"/>
                            <w:bookmarkEnd w:id="180"/>
                            <w:bookmarkEnd w:id="181"/>
                            <w:bookmarkEnd w:id="182"/>
                          </w:p>
                          <w:p w:rsidR="00816BA4" w:rsidRDefault="00816BA4" w:rsidP="00C04286">
                            <w:pPr>
                              <w:shd w:val="clear" w:color="auto" w:fill="FFFFFF"/>
                              <w:jc w:val="center"/>
                              <w:rPr>
                                <w:rFonts w:ascii="Gill Sans MT" w:hAnsi="Gill Sans MT" w:cs="Times New Roman"/>
                                <w:b/>
                                <w:color w:val="FF0000"/>
                                <w:sz w:val="22"/>
                                <w:szCs w:val="16"/>
                                <w:lang w:val="en-GB"/>
                              </w:rPr>
                            </w:pPr>
                            <w:r>
                              <w:rPr>
                                <w:noProof/>
                              </w:rPr>
                              <w:drawing>
                                <wp:inline distT="0" distB="0" distL="0" distR="0" wp14:anchorId="6B130768" wp14:editId="54101239">
                                  <wp:extent cx="2695575" cy="1504950"/>
                                  <wp:effectExtent l="0" t="0" r="0" b="0"/>
                                  <wp:docPr id="5" name="Picture 5" descr="C:\Users\BABS\Desktop\Dropbox\Screenshots\Screenshot 2016-08-03 13.23.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BS\Desktop\Dropbox\Screenshots\Screenshot 2016-08-03 13.23.17.png"/>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2702718" cy="1508938"/>
                                          </a:xfrm>
                                          <a:prstGeom prst="rect">
                                            <a:avLst/>
                                          </a:prstGeom>
                                          <a:noFill/>
                                          <a:ln>
                                            <a:noFill/>
                                          </a:ln>
                                        </pic:spPr>
                                      </pic:pic>
                                    </a:graphicData>
                                  </a:graphic>
                                </wp:inline>
                              </w:drawing>
                            </w:r>
                          </w:p>
                          <w:p w:rsidR="00816BA4" w:rsidRPr="00BE399B" w:rsidRDefault="00816BA4" w:rsidP="00C04286">
                            <w:pPr>
                              <w:shd w:val="clear" w:color="auto" w:fill="FFFFFF"/>
                              <w:rPr>
                                <w:rFonts w:ascii="Gill Sans MT" w:hAnsi="Gill Sans MT" w:cs="Times New Roman"/>
                                <w:color w:val="262626" w:themeColor="text1" w:themeTint="D9"/>
                                <w:sz w:val="12"/>
                                <w:szCs w:val="16"/>
                                <w:lang w:val="en-GB"/>
                              </w:rPr>
                            </w:pPr>
                          </w:p>
                          <w:p w:rsidR="00816BA4" w:rsidRPr="00B61AD0" w:rsidRDefault="00816BA4" w:rsidP="00AE00BC">
                            <w:pPr>
                              <w:shd w:val="clear" w:color="auto" w:fill="FFFFFF"/>
                              <w:rPr>
                                <w:rFonts w:ascii="Gill Sans MT" w:hAnsi="Gill Sans MT" w:cs="Times New Roman"/>
                                <w:color w:val="262626" w:themeColor="text1" w:themeTint="D9"/>
                                <w:sz w:val="22"/>
                                <w:szCs w:val="16"/>
                                <w:lang w:val="en-GB"/>
                              </w:rPr>
                            </w:pPr>
                            <w:r>
                              <w:rPr>
                                <w:rFonts w:ascii="Gill Sans MT" w:hAnsi="Gill Sans MT" w:cs="Times New Roman"/>
                                <w:color w:val="262626" w:themeColor="text1" w:themeTint="D9"/>
                                <w:sz w:val="22"/>
                                <w:szCs w:val="16"/>
                                <w:lang w:val="en-GB"/>
                              </w:rPr>
                              <w:t>The online mobility handbook contains tools and guidance participants, placement providers and sending and receiving partners must complete before, during and/or after the work placement. From your first contact to your final report the use of the handbook</w:t>
                            </w:r>
                            <w:r>
                              <w:rPr>
                                <w:rFonts w:ascii="Gill Sans MT" w:hAnsi="Gill Sans MT" w:cs="Times New Roman"/>
                                <w:color w:val="262626" w:themeColor="text1" w:themeTint="D9"/>
                                <w:sz w:val="16"/>
                                <w:szCs w:val="16"/>
                                <w:lang w:val="en-GB"/>
                              </w:rPr>
                              <w:t xml:space="preserve"> </w:t>
                            </w:r>
                            <w:r w:rsidRPr="005F3050">
                              <w:rPr>
                                <w:rFonts w:ascii="Gill Sans MT" w:hAnsi="Gill Sans MT" w:cs="Times New Roman"/>
                                <w:color w:val="262626" w:themeColor="text1" w:themeTint="D9"/>
                                <w:sz w:val="22"/>
                                <w:szCs w:val="16"/>
                                <w:lang w:val="en-GB"/>
                              </w:rPr>
                              <w:t>will</w:t>
                            </w:r>
                            <w:r>
                              <w:rPr>
                                <w:rFonts w:ascii="Gill Sans MT" w:hAnsi="Gill Sans MT" w:cs="Times New Roman"/>
                                <w:color w:val="262626" w:themeColor="text1" w:themeTint="D9"/>
                                <w:sz w:val="22"/>
                                <w:szCs w:val="16"/>
                                <w:lang w:val="en-GB"/>
                              </w:rPr>
                              <w:t xml:space="preserve"> ensure you have an informed and trouble free journey. As soon as you are considering organising an international placement abroad you should adopt the handbook and adjust to your local environment. We recommend that you provide:</w:t>
                            </w:r>
                          </w:p>
                          <w:p w:rsidR="00816BA4" w:rsidRPr="006B5038" w:rsidRDefault="00816BA4" w:rsidP="00D71C41">
                            <w:pPr>
                              <w:shd w:val="clear" w:color="auto" w:fill="FFFFFF"/>
                              <w:ind w:left="284"/>
                              <w:rPr>
                                <w:rFonts w:ascii="Gill Sans MT" w:hAnsi="Gill Sans MT" w:cs="Times New Roman"/>
                                <w:color w:val="000000"/>
                                <w:sz w:val="22"/>
                                <w:szCs w:val="16"/>
                                <w:lang w:val="en-GB"/>
                              </w:rPr>
                            </w:pPr>
                            <w:r>
                              <w:rPr>
                                <w:rFonts w:ascii="Gill Sans MT" w:hAnsi="Gill Sans MT" w:cs="Times New Roman"/>
                                <w:b/>
                                <w:color w:val="FF0000"/>
                                <w:sz w:val="22"/>
                                <w:szCs w:val="16"/>
                                <w:lang w:val="en-GB"/>
                              </w:rPr>
                              <w:t>R1</w:t>
                            </w:r>
                            <w:r w:rsidRPr="006B5038">
                              <w:rPr>
                                <w:rFonts w:ascii="Gill Sans MT" w:hAnsi="Gill Sans MT" w:cs="Times New Roman"/>
                                <w:b/>
                                <w:color w:val="FF0000"/>
                                <w:sz w:val="22"/>
                                <w:szCs w:val="16"/>
                                <w:lang w:val="en-GB"/>
                              </w:rPr>
                              <w:t>:</w:t>
                            </w:r>
                            <w:r>
                              <w:rPr>
                                <w:rFonts w:ascii="Gill Sans MT" w:hAnsi="Gill Sans MT" w:cs="Times New Roman"/>
                                <w:color w:val="000000"/>
                                <w:sz w:val="22"/>
                                <w:szCs w:val="16"/>
                                <w:lang w:val="en-GB"/>
                              </w:rPr>
                              <w:t xml:space="preserve"> A</w:t>
                            </w:r>
                            <w:r w:rsidRPr="006B5038">
                              <w:rPr>
                                <w:rFonts w:ascii="Gill Sans MT" w:hAnsi="Gill Sans MT" w:cs="Times New Roman"/>
                                <w:color w:val="000000"/>
                                <w:sz w:val="22"/>
                                <w:szCs w:val="16"/>
                                <w:lang w:val="en-GB"/>
                              </w:rPr>
                              <w:t xml:space="preserve"> list of cost effective restaurants and bars appropriate to the needs of the participants’ budget.</w:t>
                            </w:r>
                          </w:p>
                          <w:p w:rsidR="00816BA4" w:rsidRPr="006B5038" w:rsidRDefault="00816BA4" w:rsidP="00D71C41">
                            <w:pPr>
                              <w:shd w:val="clear" w:color="auto" w:fill="FFFFFF"/>
                              <w:ind w:left="284"/>
                              <w:rPr>
                                <w:rFonts w:ascii="Gill Sans MT" w:hAnsi="Gill Sans MT" w:cs="Times New Roman"/>
                                <w:color w:val="000000"/>
                                <w:sz w:val="22"/>
                                <w:szCs w:val="16"/>
                                <w:lang w:val="en-GB"/>
                              </w:rPr>
                            </w:pPr>
                            <w:r>
                              <w:rPr>
                                <w:rFonts w:ascii="Gill Sans MT" w:hAnsi="Gill Sans MT" w:cs="Times New Roman"/>
                                <w:b/>
                                <w:color w:val="FF0000"/>
                                <w:sz w:val="22"/>
                                <w:szCs w:val="16"/>
                                <w:lang w:val="en-GB"/>
                              </w:rPr>
                              <w:t>R2</w:t>
                            </w:r>
                            <w:r w:rsidRPr="006B5038">
                              <w:rPr>
                                <w:rFonts w:ascii="Gill Sans MT" w:hAnsi="Gill Sans MT" w:cs="Times New Roman"/>
                                <w:b/>
                                <w:color w:val="FF0000"/>
                                <w:sz w:val="22"/>
                                <w:szCs w:val="16"/>
                                <w:lang w:val="en-GB"/>
                              </w:rPr>
                              <w:t>:</w:t>
                            </w:r>
                            <w:r>
                              <w:rPr>
                                <w:rFonts w:ascii="Gill Sans MT" w:hAnsi="Gill Sans MT" w:cs="Times New Roman"/>
                                <w:color w:val="000000"/>
                                <w:sz w:val="22"/>
                                <w:szCs w:val="16"/>
                                <w:lang w:val="en-GB"/>
                              </w:rPr>
                              <w:t xml:space="preserve"> A</w:t>
                            </w:r>
                            <w:r w:rsidRPr="006B5038">
                              <w:rPr>
                                <w:rFonts w:ascii="Gill Sans MT" w:hAnsi="Gill Sans MT" w:cs="Times New Roman"/>
                                <w:color w:val="000000"/>
                                <w:sz w:val="22"/>
                                <w:szCs w:val="16"/>
                                <w:lang w:val="en-GB"/>
                              </w:rPr>
                              <w:t xml:space="preserve"> </w:t>
                            </w:r>
                            <w:r>
                              <w:rPr>
                                <w:rFonts w:ascii="Gill Sans MT" w:hAnsi="Gill Sans MT" w:cs="Times New Roman"/>
                                <w:color w:val="000000"/>
                                <w:sz w:val="22"/>
                                <w:szCs w:val="16"/>
                                <w:lang w:val="en-GB"/>
                              </w:rPr>
                              <w:t>brief outline on</w:t>
                            </w:r>
                            <w:r w:rsidRPr="006B5038">
                              <w:rPr>
                                <w:rFonts w:ascii="Gill Sans MT" w:hAnsi="Gill Sans MT" w:cs="Times New Roman"/>
                                <w:color w:val="000000"/>
                                <w:sz w:val="22"/>
                                <w:szCs w:val="16"/>
                                <w:lang w:val="en-GB"/>
                              </w:rPr>
                              <w:t xml:space="preserve"> how public transport works in destination country.</w:t>
                            </w:r>
                          </w:p>
                          <w:p w:rsidR="00816BA4" w:rsidRPr="006B5038" w:rsidRDefault="00816BA4" w:rsidP="00D71C41">
                            <w:pPr>
                              <w:shd w:val="clear" w:color="auto" w:fill="FFFFFF"/>
                              <w:ind w:left="284"/>
                              <w:rPr>
                                <w:rFonts w:ascii="Gill Sans MT" w:hAnsi="Gill Sans MT" w:cs="Times New Roman"/>
                                <w:color w:val="000000"/>
                                <w:sz w:val="22"/>
                                <w:szCs w:val="16"/>
                                <w:lang w:val="en-GB"/>
                              </w:rPr>
                            </w:pPr>
                            <w:r>
                              <w:rPr>
                                <w:rFonts w:ascii="Gill Sans MT" w:hAnsi="Gill Sans MT" w:cs="Times New Roman"/>
                                <w:b/>
                                <w:color w:val="FF0000"/>
                                <w:sz w:val="22"/>
                                <w:szCs w:val="16"/>
                                <w:lang w:val="en-GB"/>
                              </w:rPr>
                              <w:t>R3</w:t>
                            </w:r>
                            <w:r w:rsidRPr="006B5038">
                              <w:rPr>
                                <w:rFonts w:ascii="Gill Sans MT" w:hAnsi="Gill Sans MT" w:cs="Times New Roman"/>
                                <w:b/>
                                <w:color w:val="FF0000"/>
                                <w:sz w:val="22"/>
                                <w:szCs w:val="16"/>
                                <w:lang w:val="en-GB"/>
                              </w:rPr>
                              <w:t>:</w:t>
                            </w:r>
                            <w:r>
                              <w:rPr>
                                <w:rFonts w:ascii="Gill Sans MT" w:hAnsi="Gill Sans MT" w:cs="Times New Roman"/>
                                <w:color w:val="000000"/>
                                <w:sz w:val="22"/>
                                <w:szCs w:val="16"/>
                                <w:lang w:val="en-GB"/>
                              </w:rPr>
                              <w:t xml:space="preserve"> A</w:t>
                            </w:r>
                            <w:r w:rsidRPr="006B5038">
                              <w:rPr>
                                <w:rFonts w:ascii="Gill Sans MT" w:hAnsi="Gill Sans MT" w:cs="Times New Roman"/>
                                <w:color w:val="000000"/>
                                <w:sz w:val="22"/>
                                <w:szCs w:val="16"/>
                                <w:lang w:val="en-GB"/>
                              </w:rPr>
                              <w:t xml:space="preserve"> map of the area where the mobility is taking place.</w:t>
                            </w:r>
                          </w:p>
                          <w:p w:rsidR="00816BA4" w:rsidRDefault="00816BA4" w:rsidP="00D71C41">
                            <w:pPr>
                              <w:shd w:val="clear" w:color="auto" w:fill="FFFFFF"/>
                              <w:ind w:left="284"/>
                              <w:rPr>
                                <w:rFonts w:ascii="Gill Sans MT" w:hAnsi="Gill Sans MT" w:cs="Times New Roman"/>
                                <w:color w:val="000000"/>
                                <w:sz w:val="22"/>
                                <w:szCs w:val="16"/>
                                <w:lang w:val="en-GB"/>
                              </w:rPr>
                            </w:pPr>
                            <w:r>
                              <w:rPr>
                                <w:rFonts w:ascii="Gill Sans MT" w:hAnsi="Gill Sans MT" w:cs="Times New Roman"/>
                                <w:b/>
                                <w:color w:val="FF0000"/>
                                <w:sz w:val="22"/>
                                <w:szCs w:val="16"/>
                                <w:lang w:val="en-GB"/>
                              </w:rPr>
                              <w:t>R4</w:t>
                            </w:r>
                            <w:r w:rsidRPr="006B5038">
                              <w:rPr>
                                <w:rFonts w:ascii="Gill Sans MT" w:hAnsi="Gill Sans MT" w:cs="Times New Roman"/>
                                <w:b/>
                                <w:color w:val="FF0000"/>
                                <w:sz w:val="22"/>
                                <w:szCs w:val="16"/>
                                <w:lang w:val="en-GB"/>
                              </w:rPr>
                              <w:t>:</w:t>
                            </w:r>
                            <w:r>
                              <w:rPr>
                                <w:rFonts w:ascii="Gill Sans MT" w:hAnsi="Gill Sans MT" w:cs="Times New Roman"/>
                                <w:color w:val="000000"/>
                                <w:sz w:val="22"/>
                                <w:szCs w:val="16"/>
                                <w:lang w:val="en-GB"/>
                              </w:rPr>
                              <w:t xml:space="preserve"> </w:t>
                            </w:r>
                            <w:r>
                              <w:rPr>
                                <w:rFonts w:ascii="Gill Sans MT" w:hAnsi="Gill Sans MT" w:cs="Times New Roman"/>
                                <w:color w:val="262626" w:themeColor="text1" w:themeTint="D9"/>
                                <w:sz w:val="22"/>
                                <w:szCs w:val="16"/>
                                <w:lang w:val="en-GB"/>
                              </w:rPr>
                              <w:t>A</w:t>
                            </w:r>
                            <w:r w:rsidRPr="00B61AD0">
                              <w:rPr>
                                <w:rFonts w:ascii="Gill Sans MT" w:hAnsi="Gill Sans MT" w:cs="Times New Roman"/>
                                <w:color w:val="262626" w:themeColor="text1" w:themeTint="D9"/>
                                <w:sz w:val="22"/>
                                <w:szCs w:val="16"/>
                                <w:lang w:val="en-GB"/>
                              </w:rPr>
                              <w:t xml:space="preserve"> briefing paper outlining some leisure </w:t>
                            </w:r>
                            <w:r>
                              <w:rPr>
                                <w:rFonts w:ascii="Gill Sans MT" w:hAnsi="Gill Sans MT" w:cs="Times New Roman"/>
                                <w:color w:val="262626" w:themeColor="text1" w:themeTint="D9"/>
                                <w:sz w:val="22"/>
                                <w:szCs w:val="16"/>
                                <w:lang w:val="en-GB"/>
                              </w:rPr>
                              <w:t>and tourist attractions</w:t>
                            </w:r>
                            <w:r w:rsidRPr="00B61AD0">
                              <w:rPr>
                                <w:rFonts w:ascii="Gill Sans MT" w:hAnsi="Gill Sans MT" w:cs="Times New Roman"/>
                                <w:color w:val="262626" w:themeColor="text1" w:themeTint="D9"/>
                                <w:sz w:val="22"/>
                                <w:szCs w:val="16"/>
                                <w:lang w:val="en-GB"/>
                              </w:rPr>
                              <w:t>.</w:t>
                            </w:r>
                            <w:r w:rsidRPr="006B5038">
                              <w:rPr>
                                <w:rFonts w:ascii="Gill Sans MT" w:hAnsi="Gill Sans MT" w:cs="Times New Roman"/>
                                <w:color w:val="000000"/>
                                <w:sz w:val="22"/>
                                <w:szCs w:val="16"/>
                                <w:lang w:val="en-GB"/>
                              </w:rPr>
                              <w:t xml:space="preserve"> </w:t>
                            </w:r>
                          </w:p>
                          <w:p w:rsidR="00816BA4" w:rsidRDefault="00816BA4" w:rsidP="00D71C41">
                            <w:pPr>
                              <w:shd w:val="clear" w:color="auto" w:fill="FFFFFF"/>
                              <w:ind w:left="284"/>
                              <w:rPr>
                                <w:rFonts w:ascii="Gill Sans MT" w:hAnsi="Gill Sans MT" w:cs="Times New Roman"/>
                                <w:color w:val="262626" w:themeColor="text1" w:themeTint="D9"/>
                                <w:sz w:val="22"/>
                                <w:szCs w:val="16"/>
                                <w:lang w:val="en-GB"/>
                              </w:rPr>
                            </w:pPr>
                            <w:r>
                              <w:rPr>
                                <w:rFonts w:ascii="Gill Sans MT" w:hAnsi="Gill Sans MT" w:cs="Times New Roman"/>
                                <w:b/>
                                <w:color w:val="FF0000"/>
                                <w:sz w:val="22"/>
                                <w:szCs w:val="16"/>
                                <w:lang w:val="en-GB"/>
                              </w:rPr>
                              <w:t xml:space="preserve">R5: </w:t>
                            </w:r>
                            <w:r>
                              <w:rPr>
                                <w:rFonts w:ascii="Gill Sans MT" w:hAnsi="Gill Sans MT" w:cs="Times New Roman"/>
                                <w:color w:val="262626" w:themeColor="text1" w:themeTint="D9"/>
                                <w:sz w:val="22"/>
                                <w:szCs w:val="16"/>
                                <w:lang w:val="en-GB"/>
                              </w:rPr>
                              <w:t>Translate the evaluation tools into the appropriate language.</w:t>
                            </w:r>
                          </w:p>
                          <w:p w:rsidR="00816BA4" w:rsidRDefault="00816BA4" w:rsidP="00D71C41">
                            <w:pPr>
                              <w:shd w:val="clear" w:color="auto" w:fill="FFFFFF"/>
                              <w:ind w:left="284"/>
                              <w:rPr>
                                <w:rFonts w:ascii="Gill Sans MT" w:hAnsi="Gill Sans MT" w:cs="Times New Roman"/>
                                <w:color w:val="262626" w:themeColor="text1" w:themeTint="D9"/>
                                <w:sz w:val="22"/>
                                <w:szCs w:val="16"/>
                                <w:lang w:val="en-GB"/>
                              </w:rPr>
                            </w:pPr>
                            <w:r>
                              <w:rPr>
                                <w:rFonts w:ascii="Gill Sans MT" w:hAnsi="Gill Sans MT" w:cs="Times New Roman"/>
                                <w:b/>
                                <w:color w:val="FF0000"/>
                                <w:sz w:val="22"/>
                                <w:szCs w:val="16"/>
                                <w:lang w:val="en-GB"/>
                              </w:rPr>
                              <w:t>R6:</w:t>
                            </w:r>
                            <w:r>
                              <w:rPr>
                                <w:rFonts w:ascii="Gill Sans MT" w:hAnsi="Gill Sans MT" w:cs="Times New Roman"/>
                                <w:color w:val="262626" w:themeColor="text1" w:themeTint="D9"/>
                                <w:sz w:val="22"/>
                                <w:szCs w:val="16"/>
                                <w:lang w:val="en-GB"/>
                              </w:rPr>
                              <w:t xml:space="preserve"> Identify each participant profile and adopt the working method according to the individual.</w:t>
                            </w:r>
                          </w:p>
                          <w:p w:rsidR="00816BA4" w:rsidRPr="006A488C" w:rsidRDefault="00816BA4" w:rsidP="00D71C41">
                            <w:pPr>
                              <w:shd w:val="clear" w:color="auto" w:fill="FFFFFF"/>
                              <w:ind w:left="284"/>
                              <w:rPr>
                                <w:rFonts w:ascii="Gill Sans MT" w:hAnsi="Gill Sans MT" w:cs="Times New Roman"/>
                                <w:color w:val="262626" w:themeColor="text1" w:themeTint="D9"/>
                                <w:sz w:val="22"/>
                                <w:szCs w:val="16"/>
                                <w:lang w:val="en-GB"/>
                              </w:rPr>
                            </w:pPr>
                            <w:r>
                              <w:rPr>
                                <w:rFonts w:ascii="Gill Sans MT" w:hAnsi="Gill Sans MT" w:cs="Times New Roman"/>
                                <w:b/>
                                <w:color w:val="FF0000"/>
                                <w:sz w:val="22"/>
                                <w:szCs w:val="16"/>
                                <w:lang w:val="en-GB"/>
                              </w:rPr>
                              <w:t>R7:</w:t>
                            </w:r>
                            <w:r>
                              <w:rPr>
                                <w:rFonts w:ascii="Gill Sans MT" w:hAnsi="Gill Sans MT" w:cs="Times New Roman"/>
                                <w:color w:val="262626" w:themeColor="text1" w:themeTint="D9"/>
                                <w:sz w:val="22"/>
                                <w:szCs w:val="16"/>
                                <w:lang w:val="en-GB"/>
                              </w:rPr>
                              <w:t xml:space="preserve"> Check the work placement to ensure the working conditions fit for purpose.</w:t>
                            </w:r>
                          </w:p>
                          <w:p w:rsidR="00816BA4" w:rsidRDefault="00816BA4" w:rsidP="00C04286">
                            <w:pPr>
                              <w:pStyle w:val="Heading2"/>
                              <w:spacing w:before="0"/>
                              <w:rPr>
                                <w:lang w:val="en-GB"/>
                              </w:rPr>
                            </w:pPr>
                            <w:bookmarkStart w:id="183" w:name="_Toc458072921"/>
                            <w:bookmarkStart w:id="184" w:name="_Toc458076773"/>
                            <w:bookmarkStart w:id="185" w:name="_Toc458150180"/>
                            <w:bookmarkStart w:id="186" w:name="_Toc458514901"/>
                            <w:r w:rsidRPr="0037077D">
                              <w:rPr>
                                <w:lang w:val="en-GB"/>
                              </w:rPr>
                              <w:t>Improvement for E-Portfolio Tool</w:t>
                            </w:r>
                            <w:bookmarkEnd w:id="183"/>
                            <w:bookmarkEnd w:id="184"/>
                            <w:bookmarkEnd w:id="185"/>
                            <w:bookmarkEnd w:id="186"/>
                          </w:p>
                          <w:p w:rsidR="00816BA4" w:rsidRPr="002C67E7" w:rsidRDefault="00816BA4" w:rsidP="00C04286">
                            <w:pPr>
                              <w:shd w:val="clear" w:color="auto" w:fill="FFFFFF"/>
                              <w:rPr>
                                <w:rFonts w:ascii="Gill Sans MT" w:hAnsi="Gill Sans MT" w:cs="Times New Roman"/>
                                <w:color w:val="000000"/>
                                <w:sz w:val="22"/>
                                <w:szCs w:val="16"/>
                                <w:lang w:val="en-GB"/>
                              </w:rPr>
                            </w:pPr>
                            <w:r>
                              <w:rPr>
                                <w:rFonts w:ascii="Gill Sans MT" w:hAnsi="Gill Sans MT" w:cs="Times New Roman"/>
                                <w:color w:val="000000"/>
                                <w:sz w:val="22"/>
                                <w:szCs w:val="16"/>
                                <w:lang w:val="en-GB"/>
                              </w:rPr>
                              <w:t xml:space="preserve">This part of the tool has been considered as needing improvement. According to one partner: “We have not succeeded in our work to convince students of the usefulness of this instrument for their efforts for entry into education or work”. </w:t>
                            </w:r>
                            <w:r>
                              <w:rPr>
                                <w:rFonts w:ascii="Gill Sans MT" w:hAnsi="Gill Sans MT"/>
                                <w:color w:val="262626" w:themeColor="text1" w:themeTint="D9"/>
                                <w:sz w:val="22"/>
                              </w:rPr>
                              <w:t>S</w:t>
                            </w:r>
                            <w:r w:rsidRPr="00CA2376">
                              <w:rPr>
                                <w:rFonts w:ascii="Gill Sans MT" w:hAnsi="Gill Sans MT"/>
                                <w:color w:val="262626" w:themeColor="text1" w:themeTint="D9"/>
                                <w:sz w:val="22"/>
                              </w:rPr>
                              <w:t xml:space="preserve">tudent involvement is very important in the portfolio process. It is vital that students also understand the purpose of the portfolio, how it will be used to evaluate their work, and how grades for it will be determined.  </w:t>
                            </w:r>
                          </w:p>
                          <w:p w:rsidR="00816BA4" w:rsidRPr="00AE5986" w:rsidRDefault="00816BA4" w:rsidP="00C04286">
                            <w:pPr>
                              <w:rPr>
                                <w:rFonts w:ascii="Gill Sans MT" w:hAnsi="Gill Sans MT"/>
                                <w:color w:val="262626" w:themeColor="text1" w:themeTint="D9"/>
                                <w:sz w:val="14"/>
                                <w:szCs w:val="22"/>
                                <w:lang w:val="en-GB"/>
                              </w:rPr>
                            </w:pPr>
                          </w:p>
                          <w:p w:rsidR="00816BA4" w:rsidRDefault="00816BA4" w:rsidP="00C04286">
                            <w:pPr>
                              <w:rPr>
                                <w:rFonts w:ascii="Gill Sans MT" w:hAnsi="Gill Sans MT"/>
                                <w:color w:val="262626" w:themeColor="text1" w:themeTint="D9"/>
                                <w:sz w:val="22"/>
                                <w:szCs w:val="22"/>
                                <w:lang w:val="en-GB"/>
                              </w:rPr>
                            </w:pPr>
                            <w:r w:rsidRPr="00B27F89">
                              <w:rPr>
                                <w:rFonts w:ascii="Gill Sans MT" w:hAnsi="Gill Sans MT"/>
                                <w:color w:val="262626" w:themeColor="text1" w:themeTint="D9"/>
                                <w:sz w:val="22"/>
                                <w:szCs w:val="22"/>
                                <w:lang w:val="en-GB"/>
                              </w:rPr>
                              <w:t>The e-portfolio helps students, placement providers and partners in the preparation, execution, monitoring and evaluation</w:t>
                            </w:r>
                            <w:r>
                              <w:rPr>
                                <w:rFonts w:ascii="Gill Sans MT" w:hAnsi="Gill Sans MT"/>
                                <w:color w:val="262626" w:themeColor="text1" w:themeTint="D9"/>
                                <w:sz w:val="22"/>
                                <w:szCs w:val="22"/>
                                <w:lang w:val="en-GB"/>
                              </w:rPr>
                              <w:t xml:space="preserve"> of work undertaken</w:t>
                            </w:r>
                            <w:r w:rsidRPr="00B27F89">
                              <w:rPr>
                                <w:rFonts w:ascii="Gill Sans MT" w:hAnsi="Gill Sans MT"/>
                                <w:color w:val="262626" w:themeColor="text1" w:themeTint="D9"/>
                                <w:sz w:val="22"/>
                                <w:szCs w:val="22"/>
                                <w:lang w:val="en-GB"/>
                              </w:rPr>
                              <w:t xml:space="preserve">. </w:t>
                            </w:r>
                            <w:r>
                              <w:rPr>
                                <w:rFonts w:ascii="Gill Sans MT" w:hAnsi="Gill Sans MT"/>
                                <w:color w:val="262626" w:themeColor="text1" w:themeTint="D9"/>
                                <w:sz w:val="22"/>
                                <w:szCs w:val="22"/>
                                <w:lang w:val="en-GB"/>
                              </w:rPr>
                              <w:t>Teachers/trainers need to:</w:t>
                            </w:r>
                          </w:p>
                          <w:p w:rsidR="00816BA4" w:rsidRPr="00186943" w:rsidRDefault="00816BA4" w:rsidP="00C04286">
                            <w:pPr>
                              <w:rPr>
                                <w:rFonts w:ascii="Gill Sans MT" w:hAnsi="Gill Sans MT"/>
                                <w:color w:val="262626" w:themeColor="text1" w:themeTint="D9"/>
                                <w:sz w:val="8"/>
                                <w:szCs w:val="22"/>
                                <w:lang w:val="en-GB"/>
                              </w:rPr>
                            </w:pPr>
                          </w:p>
                          <w:p w:rsidR="00816BA4" w:rsidRPr="001911B4" w:rsidRDefault="00816BA4" w:rsidP="00D71C41">
                            <w:pPr>
                              <w:ind w:left="284"/>
                              <w:rPr>
                                <w:rFonts w:ascii="Gill Sans MT" w:hAnsi="Gill Sans MT"/>
                                <w:color w:val="262626" w:themeColor="text1" w:themeTint="D9"/>
                                <w:sz w:val="22"/>
                              </w:rPr>
                            </w:pPr>
                            <w:r>
                              <w:rPr>
                                <w:rFonts w:ascii="Gill Sans MT" w:hAnsi="Gill Sans MT"/>
                                <w:b/>
                                <w:color w:val="FF0000"/>
                                <w:sz w:val="22"/>
                              </w:rPr>
                              <w:t>R7</w:t>
                            </w:r>
                            <w:r w:rsidRPr="006B5038">
                              <w:rPr>
                                <w:rFonts w:ascii="Gill Sans MT" w:hAnsi="Gill Sans MT"/>
                                <w:b/>
                                <w:color w:val="FF0000"/>
                                <w:sz w:val="22"/>
                              </w:rPr>
                              <w:t>:</w:t>
                            </w:r>
                            <w:r>
                              <w:rPr>
                                <w:rFonts w:ascii="Gill Sans MT" w:hAnsi="Gill Sans MT"/>
                                <w:color w:val="262626" w:themeColor="text1" w:themeTint="D9"/>
                                <w:sz w:val="22"/>
                              </w:rPr>
                              <w:t xml:space="preserve"> </w:t>
                            </w:r>
                            <w:r w:rsidRPr="006B5038">
                              <w:rPr>
                                <w:rFonts w:ascii="Gill Sans MT" w:hAnsi="Gill Sans MT"/>
                                <w:color w:val="262626" w:themeColor="text1" w:themeTint="D9"/>
                                <w:sz w:val="22"/>
                              </w:rPr>
                              <w:t xml:space="preserve">Take </w:t>
                            </w:r>
                            <w:r>
                              <w:rPr>
                                <w:rFonts w:ascii="Gill Sans MT" w:hAnsi="Gill Sans MT"/>
                                <w:color w:val="262626" w:themeColor="text1" w:themeTint="D9"/>
                                <w:sz w:val="22"/>
                              </w:rPr>
                              <w:t xml:space="preserve">more </w:t>
                            </w:r>
                            <w:r w:rsidRPr="006B5038">
                              <w:rPr>
                                <w:rFonts w:ascii="Gill Sans MT" w:hAnsi="Gill Sans MT"/>
                                <w:color w:val="262626" w:themeColor="text1" w:themeTint="D9"/>
                                <w:sz w:val="22"/>
                              </w:rPr>
                              <w:t>time at the beginning of the mobility to expla</w:t>
                            </w:r>
                            <w:r>
                              <w:rPr>
                                <w:rFonts w:ascii="Gill Sans MT" w:hAnsi="Gill Sans MT"/>
                                <w:color w:val="262626" w:themeColor="text1" w:themeTint="D9"/>
                                <w:sz w:val="22"/>
                              </w:rPr>
                              <w:t>in the type of evaluation required</w:t>
                            </w:r>
                            <w:r w:rsidRPr="006B5038">
                              <w:rPr>
                                <w:rFonts w:ascii="Gill Sans MT" w:hAnsi="Gill Sans MT"/>
                                <w:color w:val="262626" w:themeColor="text1" w:themeTint="D9"/>
                                <w:sz w:val="22"/>
                              </w:rPr>
                              <w:t xml:space="preserve"> so students clearly understand what is expected in terms of work product.</w:t>
                            </w:r>
                            <w:r>
                              <w:rPr>
                                <w:rFonts w:ascii="Gill Sans MT" w:hAnsi="Gill Sans MT"/>
                                <w:color w:val="262626" w:themeColor="text1" w:themeTint="D9"/>
                                <w:sz w:val="22"/>
                              </w:rPr>
                              <w:t xml:space="preserve"> </w:t>
                            </w:r>
                          </w:p>
                          <w:p w:rsidR="00816BA4" w:rsidRPr="006B5038" w:rsidRDefault="00816BA4" w:rsidP="00D71C41">
                            <w:pPr>
                              <w:ind w:left="284"/>
                              <w:rPr>
                                <w:rFonts w:ascii="Gill Sans MT" w:hAnsi="Gill Sans MT"/>
                                <w:color w:val="262626" w:themeColor="text1" w:themeTint="D9"/>
                                <w:sz w:val="22"/>
                              </w:rPr>
                            </w:pPr>
                            <w:r>
                              <w:rPr>
                                <w:rFonts w:ascii="Gill Sans MT" w:hAnsi="Gill Sans MT"/>
                                <w:b/>
                                <w:color w:val="FF0000"/>
                                <w:sz w:val="22"/>
                              </w:rPr>
                              <w:t>R8</w:t>
                            </w:r>
                            <w:r w:rsidRPr="006B5038">
                              <w:rPr>
                                <w:rFonts w:ascii="Gill Sans MT" w:hAnsi="Gill Sans MT"/>
                                <w:b/>
                                <w:color w:val="FF0000"/>
                                <w:sz w:val="22"/>
                              </w:rPr>
                              <w:t>:</w:t>
                            </w:r>
                            <w:r>
                              <w:rPr>
                                <w:rFonts w:ascii="Gill Sans MT" w:hAnsi="Gill Sans MT"/>
                                <w:color w:val="262626" w:themeColor="text1" w:themeTint="D9"/>
                                <w:sz w:val="22"/>
                              </w:rPr>
                              <w:t xml:space="preserve"> Ensure</w:t>
                            </w:r>
                            <w:r w:rsidRPr="006B5038">
                              <w:rPr>
                                <w:rFonts w:ascii="Gill Sans MT" w:hAnsi="Gill Sans MT"/>
                                <w:color w:val="262626" w:themeColor="text1" w:themeTint="D9"/>
                                <w:sz w:val="22"/>
                              </w:rPr>
                              <w:t xml:space="preserve"> students are given a checklist of what is expected before they begin submitting work. </w:t>
                            </w:r>
                          </w:p>
                          <w:p w:rsidR="00816BA4" w:rsidRPr="001911B4" w:rsidRDefault="00816BA4" w:rsidP="00C04286">
                            <w:pPr>
                              <w:pStyle w:val="ListParagraph"/>
                              <w:rPr>
                                <w:rFonts w:ascii="Gill Sans MT" w:hAnsi="Gill Sans MT"/>
                                <w:color w:val="262626" w:themeColor="text1" w:themeTint="D9"/>
                                <w:sz w:val="8"/>
                              </w:rPr>
                            </w:pPr>
                          </w:p>
                          <w:p w:rsidR="00816BA4" w:rsidRPr="000B6D4A" w:rsidRDefault="00816BA4" w:rsidP="00C04286">
                            <w:pPr>
                              <w:rPr>
                                <w:color w:val="262626" w:themeColor="text1" w:themeTint="D9"/>
                              </w:rPr>
                            </w:pPr>
                          </w:p>
                          <w:p w:rsidR="00816BA4" w:rsidRPr="000B6D4A" w:rsidRDefault="00816BA4" w:rsidP="00C04286">
                            <w:pPr>
                              <w:pStyle w:val="NoSpacing"/>
                              <w:jc w:val="both"/>
                              <w:rPr>
                                <w:rFonts w:ascii="Gill Sans MT" w:hAnsi="Gill Sans MT"/>
                                <w:b/>
                                <w:color w:val="262626" w:themeColor="text1" w:themeTint="D9"/>
                                <w:szCs w:val="20"/>
                              </w:rPr>
                            </w:pPr>
                          </w:p>
                          <w:p w:rsidR="00816BA4" w:rsidRDefault="00816BA4" w:rsidP="00C04286"/>
                          <w:p w:rsidR="00816BA4" w:rsidRDefault="00816BA4" w:rsidP="00C04286"/>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7EE4BD" id="Text Box 58" o:spid="_x0000_s1041" type="#_x0000_t202" style="position:absolute;margin-left:-48.75pt;margin-top:-32.25pt;width:262.5pt;height:767.2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" filled="f" stroked="f">
                <v:textbox inset=",7.2pt,,7.2pt">
                  <w:txbxContent>
                    <w:p w:rsidR="00816BA4" w:rsidRDefault="00816BA4" w:rsidP="00C04286">
                      <w:pPr>
                        <w:pStyle w:val="Heading1"/>
                      </w:pPr>
                      <w:bookmarkStart w:id="187" w:name="_Toc458072919"/>
                      <w:bookmarkStart w:id="188" w:name="_Toc458076771"/>
                      <w:bookmarkStart w:id="189" w:name="_Toc458150178"/>
                      <w:bookmarkStart w:id="190" w:name="_Toc458514899"/>
                      <w:r>
                        <w:t>RECOMMENDATIONS</w:t>
                      </w:r>
                      <w:bookmarkEnd w:id="187"/>
                      <w:bookmarkEnd w:id="188"/>
                      <w:bookmarkEnd w:id="189"/>
                      <w:bookmarkEnd w:id="190"/>
                      <w:r>
                        <w:t xml:space="preserve"> </w:t>
                      </w:r>
                    </w:p>
                    <w:p w:rsidR="00816BA4" w:rsidRPr="006B5038" w:rsidRDefault="00816BA4" w:rsidP="00C04286">
                      <w:pPr>
                        <w:pStyle w:val="Heading2"/>
                        <w:rPr>
                          <w:lang w:val="en-GB"/>
                        </w:rPr>
                      </w:pPr>
                      <w:bookmarkStart w:id="191" w:name="_Toc458072920"/>
                      <w:bookmarkStart w:id="192" w:name="_Toc458076772"/>
                      <w:r>
                        <w:rPr>
                          <w:lang w:val="en-GB"/>
                        </w:rPr>
                        <w:t xml:space="preserve">        </w:t>
                      </w:r>
                      <w:bookmarkStart w:id="193" w:name="_Toc458150179"/>
                      <w:bookmarkStart w:id="194" w:name="_Toc458514900"/>
                      <w:r>
                        <w:rPr>
                          <w:lang w:val="en-GB"/>
                        </w:rPr>
                        <w:t>How to use the Mobility</w:t>
                      </w:r>
                      <w:r w:rsidRPr="006B5038">
                        <w:rPr>
                          <w:lang w:val="en-GB"/>
                        </w:rPr>
                        <w:t xml:space="preserve"> Handbook</w:t>
                      </w:r>
                      <w:bookmarkEnd w:id="191"/>
                      <w:bookmarkEnd w:id="192"/>
                      <w:bookmarkEnd w:id="193"/>
                      <w:bookmarkEnd w:id="194"/>
                    </w:p>
                    <w:p w:rsidR="00816BA4" w:rsidRDefault="00816BA4" w:rsidP="00C04286">
                      <w:pPr>
                        <w:shd w:val="clear" w:color="auto" w:fill="FFFFFF"/>
                        <w:jc w:val="center"/>
                        <w:rPr>
                          <w:rFonts w:ascii="Gill Sans MT" w:hAnsi="Gill Sans MT" w:cs="Times New Roman"/>
                          <w:b/>
                          <w:color w:val="FF0000"/>
                          <w:sz w:val="22"/>
                          <w:szCs w:val="16"/>
                          <w:lang w:val="en-GB"/>
                        </w:rPr>
                      </w:pPr>
                      <w:r>
                        <w:rPr>
                          <w:noProof/>
                        </w:rPr>
                        <w:drawing>
                          <wp:inline distT="0" distB="0" distL="0" distR="0" wp14:anchorId="6B130768" wp14:editId="54101239">
                            <wp:extent cx="2695575" cy="1504950"/>
                            <wp:effectExtent l="0" t="0" r="0" b="0"/>
                            <wp:docPr id="5" name="Picture 5" descr="C:\Users\BABS\Desktop\Dropbox\Screenshots\Screenshot 2016-08-03 13.23.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BS\Desktop\Dropbox\Screenshots\Screenshot 2016-08-03 13.23.17.png"/>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2702718" cy="1508938"/>
                                    </a:xfrm>
                                    <a:prstGeom prst="rect">
                                      <a:avLst/>
                                    </a:prstGeom>
                                    <a:noFill/>
                                    <a:ln>
                                      <a:noFill/>
                                    </a:ln>
                                  </pic:spPr>
                                </pic:pic>
                              </a:graphicData>
                            </a:graphic>
                          </wp:inline>
                        </w:drawing>
                      </w:r>
                    </w:p>
                    <w:p w:rsidR="00816BA4" w:rsidRPr="00BE399B" w:rsidRDefault="00816BA4" w:rsidP="00C04286">
                      <w:pPr>
                        <w:shd w:val="clear" w:color="auto" w:fill="FFFFFF"/>
                        <w:rPr>
                          <w:rFonts w:ascii="Gill Sans MT" w:hAnsi="Gill Sans MT" w:cs="Times New Roman"/>
                          <w:color w:val="262626" w:themeColor="text1" w:themeTint="D9"/>
                          <w:sz w:val="12"/>
                          <w:szCs w:val="16"/>
                          <w:lang w:val="en-GB"/>
                        </w:rPr>
                      </w:pPr>
                    </w:p>
                    <w:p w:rsidR="00816BA4" w:rsidRPr="00B61AD0" w:rsidRDefault="00816BA4" w:rsidP="00AE00BC">
                      <w:pPr>
                        <w:shd w:val="clear" w:color="auto" w:fill="FFFFFF"/>
                        <w:rPr>
                          <w:rFonts w:ascii="Gill Sans MT" w:hAnsi="Gill Sans MT" w:cs="Times New Roman"/>
                          <w:color w:val="262626" w:themeColor="text1" w:themeTint="D9"/>
                          <w:sz w:val="22"/>
                          <w:szCs w:val="16"/>
                          <w:lang w:val="en-GB"/>
                        </w:rPr>
                      </w:pPr>
                      <w:r>
                        <w:rPr>
                          <w:rFonts w:ascii="Gill Sans MT" w:hAnsi="Gill Sans MT" w:cs="Times New Roman"/>
                          <w:color w:val="262626" w:themeColor="text1" w:themeTint="D9"/>
                          <w:sz w:val="22"/>
                          <w:szCs w:val="16"/>
                          <w:lang w:val="en-GB"/>
                        </w:rPr>
                        <w:t>The online mobility handbook contains tools and guidance participants, placement providers and sending and receiving partners must complete before, during and/or after the work placement. From your first contact to your final report the use of the handbook</w:t>
                      </w:r>
                      <w:r>
                        <w:rPr>
                          <w:rFonts w:ascii="Gill Sans MT" w:hAnsi="Gill Sans MT" w:cs="Times New Roman"/>
                          <w:color w:val="262626" w:themeColor="text1" w:themeTint="D9"/>
                          <w:sz w:val="16"/>
                          <w:szCs w:val="16"/>
                          <w:lang w:val="en-GB"/>
                        </w:rPr>
                        <w:t xml:space="preserve"> </w:t>
                      </w:r>
                      <w:r w:rsidRPr="005F3050">
                        <w:rPr>
                          <w:rFonts w:ascii="Gill Sans MT" w:hAnsi="Gill Sans MT" w:cs="Times New Roman"/>
                          <w:color w:val="262626" w:themeColor="text1" w:themeTint="D9"/>
                          <w:sz w:val="22"/>
                          <w:szCs w:val="16"/>
                          <w:lang w:val="en-GB"/>
                        </w:rPr>
                        <w:t>will</w:t>
                      </w:r>
                      <w:r>
                        <w:rPr>
                          <w:rFonts w:ascii="Gill Sans MT" w:hAnsi="Gill Sans MT" w:cs="Times New Roman"/>
                          <w:color w:val="262626" w:themeColor="text1" w:themeTint="D9"/>
                          <w:sz w:val="22"/>
                          <w:szCs w:val="16"/>
                          <w:lang w:val="en-GB"/>
                        </w:rPr>
                        <w:t xml:space="preserve"> ensure you have an informed and trouble free journey. As soon as you are considering organising an international placement abroad you should adopt the handbook and adjust to your local environment. We recommend that you provide:</w:t>
                      </w:r>
                    </w:p>
                    <w:p w:rsidR="00816BA4" w:rsidRPr="006B5038" w:rsidRDefault="00816BA4" w:rsidP="00D71C41">
                      <w:pPr>
                        <w:shd w:val="clear" w:color="auto" w:fill="FFFFFF"/>
                        <w:ind w:left="284"/>
                        <w:rPr>
                          <w:rFonts w:ascii="Gill Sans MT" w:hAnsi="Gill Sans MT" w:cs="Times New Roman"/>
                          <w:color w:val="000000"/>
                          <w:sz w:val="22"/>
                          <w:szCs w:val="16"/>
                          <w:lang w:val="en-GB"/>
                        </w:rPr>
                      </w:pPr>
                      <w:r>
                        <w:rPr>
                          <w:rFonts w:ascii="Gill Sans MT" w:hAnsi="Gill Sans MT" w:cs="Times New Roman"/>
                          <w:b/>
                          <w:color w:val="FF0000"/>
                          <w:sz w:val="22"/>
                          <w:szCs w:val="16"/>
                          <w:lang w:val="en-GB"/>
                        </w:rPr>
                        <w:t>R1</w:t>
                      </w:r>
                      <w:r w:rsidRPr="006B5038">
                        <w:rPr>
                          <w:rFonts w:ascii="Gill Sans MT" w:hAnsi="Gill Sans MT" w:cs="Times New Roman"/>
                          <w:b/>
                          <w:color w:val="FF0000"/>
                          <w:sz w:val="22"/>
                          <w:szCs w:val="16"/>
                          <w:lang w:val="en-GB"/>
                        </w:rPr>
                        <w:t>:</w:t>
                      </w:r>
                      <w:r>
                        <w:rPr>
                          <w:rFonts w:ascii="Gill Sans MT" w:hAnsi="Gill Sans MT" w:cs="Times New Roman"/>
                          <w:color w:val="000000"/>
                          <w:sz w:val="22"/>
                          <w:szCs w:val="16"/>
                          <w:lang w:val="en-GB"/>
                        </w:rPr>
                        <w:t xml:space="preserve"> A</w:t>
                      </w:r>
                      <w:r w:rsidRPr="006B5038">
                        <w:rPr>
                          <w:rFonts w:ascii="Gill Sans MT" w:hAnsi="Gill Sans MT" w:cs="Times New Roman"/>
                          <w:color w:val="000000"/>
                          <w:sz w:val="22"/>
                          <w:szCs w:val="16"/>
                          <w:lang w:val="en-GB"/>
                        </w:rPr>
                        <w:t xml:space="preserve"> list of cost effective restaurants and bars appropriate to the needs of the participants’ budget.</w:t>
                      </w:r>
                    </w:p>
                    <w:p w:rsidR="00816BA4" w:rsidRPr="006B5038" w:rsidRDefault="00816BA4" w:rsidP="00D71C41">
                      <w:pPr>
                        <w:shd w:val="clear" w:color="auto" w:fill="FFFFFF"/>
                        <w:ind w:left="284"/>
                        <w:rPr>
                          <w:rFonts w:ascii="Gill Sans MT" w:hAnsi="Gill Sans MT" w:cs="Times New Roman"/>
                          <w:color w:val="000000"/>
                          <w:sz w:val="22"/>
                          <w:szCs w:val="16"/>
                          <w:lang w:val="en-GB"/>
                        </w:rPr>
                      </w:pPr>
                      <w:r>
                        <w:rPr>
                          <w:rFonts w:ascii="Gill Sans MT" w:hAnsi="Gill Sans MT" w:cs="Times New Roman"/>
                          <w:b/>
                          <w:color w:val="FF0000"/>
                          <w:sz w:val="22"/>
                          <w:szCs w:val="16"/>
                          <w:lang w:val="en-GB"/>
                        </w:rPr>
                        <w:t>R2</w:t>
                      </w:r>
                      <w:r w:rsidRPr="006B5038">
                        <w:rPr>
                          <w:rFonts w:ascii="Gill Sans MT" w:hAnsi="Gill Sans MT" w:cs="Times New Roman"/>
                          <w:b/>
                          <w:color w:val="FF0000"/>
                          <w:sz w:val="22"/>
                          <w:szCs w:val="16"/>
                          <w:lang w:val="en-GB"/>
                        </w:rPr>
                        <w:t>:</w:t>
                      </w:r>
                      <w:r>
                        <w:rPr>
                          <w:rFonts w:ascii="Gill Sans MT" w:hAnsi="Gill Sans MT" w:cs="Times New Roman"/>
                          <w:color w:val="000000"/>
                          <w:sz w:val="22"/>
                          <w:szCs w:val="16"/>
                          <w:lang w:val="en-GB"/>
                        </w:rPr>
                        <w:t xml:space="preserve"> A</w:t>
                      </w:r>
                      <w:r w:rsidRPr="006B5038">
                        <w:rPr>
                          <w:rFonts w:ascii="Gill Sans MT" w:hAnsi="Gill Sans MT" w:cs="Times New Roman"/>
                          <w:color w:val="000000"/>
                          <w:sz w:val="22"/>
                          <w:szCs w:val="16"/>
                          <w:lang w:val="en-GB"/>
                        </w:rPr>
                        <w:t xml:space="preserve"> </w:t>
                      </w:r>
                      <w:r>
                        <w:rPr>
                          <w:rFonts w:ascii="Gill Sans MT" w:hAnsi="Gill Sans MT" w:cs="Times New Roman"/>
                          <w:color w:val="000000"/>
                          <w:sz w:val="22"/>
                          <w:szCs w:val="16"/>
                          <w:lang w:val="en-GB"/>
                        </w:rPr>
                        <w:t>brief outline on</w:t>
                      </w:r>
                      <w:r w:rsidRPr="006B5038">
                        <w:rPr>
                          <w:rFonts w:ascii="Gill Sans MT" w:hAnsi="Gill Sans MT" w:cs="Times New Roman"/>
                          <w:color w:val="000000"/>
                          <w:sz w:val="22"/>
                          <w:szCs w:val="16"/>
                          <w:lang w:val="en-GB"/>
                        </w:rPr>
                        <w:t xml:space="preserve"> how public transport works in destination country.</w:t>
                      </w:r>
                    </w:p>
                    <w:p w:rsidR="00816BA4" w:rsidRPr="006B5038" w:rsidRDefault="00816BA4" w:rsidP="00D71C41">
                      <w:pPr>
                        <w:shd w:val="clear" w:color="auto" w:fill="FFFFFF"/>
                        <w:ind w:left="284"/>
                        <w:rPr>
                          <w:rFonts w:ascii="Gill Sans MT" w:hAnsi="Gill Sans MT" w:cs="Times New Roman"/>
                          <w:color w:val="000000"/>
                          <w:sz w:val="22"/>
                          <w:szCs w:val="16"/>
                          <w:lang w:val="en-GB"/>
                        </w:rPr>
                      </w:pPr>
                      <w:r>
                        <w:rPr>
                          <w:rFonts w:ascii="Gill Sans MT" w:hAnsi="Gill Sans MT" w:cs="Times New Roman"/>
                          <w:b/>
                          <w:color w:val="FF0000"/>
                          <w:sz w:val="22"/>
                          <w:szCs w:val="16"/>
                          <w:lang w:val="en-GB"/>
                        </w:rPr>
                        <w:t>R3</w:t>
                      </w:r>
                      <w:r w:rsidRPr="006B5038">
                        <w:rPr>
                          <w:rFonts w:ascii="Gill Sans MT" w:hAnsi="Gill Sans MT" w:cs="Times New Roman"/>
                          <w:b/>
                          <w:color w:val="FF0000"/>
                          <w:sz w:val="22"/>
                          <w:szCs w:val="16"/>
                          <w:lang w:val="en-GB"/>
                        </w:rPr>
                        <w:t>:</w:t>
                      </w:r>
                      <w:r>
                        <w:rPr>
                          <w:rFonts w:ascii="Gill Sans MT" w:hAnsi="Gill Sans MT" w:cs="Times New Roman"/>
                          <w:color w:val="000000"/>
                          <w:sz w:val="22"/>
                          <w:szCs w:val="16"/>
                          <w:lang w:val="en-GB"/>
                        </w:rPr>
                        <w:t xml:space="preserve"> A</w:t>
                      </w:r>
                      <w:r w:rsidRPr="006B5038">
                        <w:rPr>
                          <w:rFonts w:ascii="Gill Sans MT" w:hAnsi="Gill Sans MT" w:cs="Times New Roman"/>
                          <w:color w:val="000000"/>
                          <w:sz w:val="22"/>
                          <w:szCs w:val="16"/>
                          <w:lang w:val="en-GB"/>
                        </w:rPr>
                        <w:t xml:space="preserve"> map of the area where the mobility is taking place.</w:t>
                      </w:r>
                    </w:p>
                    <w:p w:rsidR="00816BA4" w:rsidRDefault="00816BA4" w:rsidP="00D71C41">
                      <w:pPr>
                        <w:shd w:val="clear" w:color="auto" w:fill="FFFFFF"/>
                        <w:ind w:left="284"/>
                        <w:rPr>
                          <w:rFonts w:ascii="Gill Sans MT" w:hAnsi="Gill Sans MT" w:cs="Times New Roman"/>
                          <w:color w:val="000000"/>
                          <w:sz w:val="22"/>
                          <w:szCs w:val="16"/>
                          <w:lang w:val="en-GB"/>
                        </w:rPr>
                      </w:pPr>
                      <w:r>
                        <w:rPr>
                          <w:rFonts w:ascii="Gill Sans MT" w:hAnsi="Gill Sans MT" w:cs="Times New Roman"/>
                          <w:b/>
                          <w:color w:val="FF0000"/>
                          <w:sz w:val="22"/>
                          <w:szCs w:val="16"/>
                          <w:lang w:val="en-GB"/>
                        </w:rPr>
                        <w:t>R4</w:t>
                      </w:r>
                      <w:r w:rsidRPr="006B5038">
                        <w:rPr>
                          <w:rFonts w:ascii="Gill Sans MT" w:hAnsi="Gill Sans MT" w:cs="Times New Roman"/>
                          <w:b/>
                          <w:color w:val="FF0000"/>
                          <w:sz w:val="22"/>
                          <w:szCs w:val="16"/>
                          <w:lang w:val="en-GB"/>
                        </w:rPr>
                        <w:t>:</w:t>
                      </w:r>
                      <w:r>
                        <w:rPr>
                          <w:rFonts w:ascii="Gill Sans MT" w:hAnsi="Gill Sans MT" w:cs="Times New Roman"/>
                          <w:color w:val="000000"/>
                          <w:sz w:val="22"/>
                          <w:szCs w:val="16"/>
                          <w:lang w:val="en-GB"/>
                        </w:rPr>
                        <w:t xml:space="preserve"> </w:t>
                      </w:r>
                      <w:r>
                        <w:rPr>
                          <w:rFonts w:ascii="Gill Sans MT" w:hAnsi="Gill Sans MT" w:cs="Times New Roman"/>
                          <w:color w:val="262626" w:themeColor="text1" w:themeTint="D9"/>
                          <w:sz w:val="22"/>
                          <w:szCs w:val="16"/>
                          <w:lang w:val="en-GB"/>
                        </w:rPr>
                        <w:t>A</w:t>
                      </w:r>
                      <w:r w:rsidRPr="00B61AD0">
                        <w:rPr>
                          <w:rFonts w:ascii="Gill Sans MT" w:hAnsi="Gill Sans MT" w:cs="Times New Roman"/>
                          <w:color w:val="262626" w:themeColor="text1" w:themeTint="D9"/>
                          <w:sz w:val="22"/>
                          <w:szCs w:val="16"/>
                          <w:lang w:val="en-GB"/>
                        </w:rPr>
                        <w:t xml:space="preserve"> briefing paper outlining some leisure </w:t>
                      </w:r>
                      <w:r>
                        <w:rPr>
                          <w:rFonts w:ascii="Gill Sans MT" w:hAnsi="Gill Sans MT" w:cs="Times New Roman"/>
                          <w:color w:val="262626" w:themeColor="text1" w:themeTint="D9"/>
                          <w:sz w:val="22"/>
                          <w:szCs w:val="16"/>
                          <w:lang w:val="en-GB"/>
                        </w:rPr>
                        <w:t>and tourist attractions</w:t>
                      </w:r>
                      <w:r w:rsidRPr="00B61AD0">
                        <w:rPr>
                          <w:rFonts w:ascii="Gill Sans MT" w:hAnsi="Gill Sans MT" w:cs="Times New Roman"/>
                          <w:color w:val="262626" w:themeColor="text1" w:themeTint="D9"/>
                          <w:sz w:val="22"/>
                          <w:szCs w:val="16"/>
                          <w:lang w:val="en-GB"/>
                        </w:rPr>
                        <w:t>.</w:t>
                      </w:r>
                      <w:r w:rsidRPr="006B5038">
                        <w:rPr>
                          <w:rFonts w:ascii="Gill Sans MT" w:hAnsi="Gill Sans MT" w:cs="Times New Roman"/>
                          <w:color w:val="000000"/>
                          <w:sz w:val="22"/>
                          <w:szCs w:val="16"/>
                          <w:lang w:val="en-GB"/>
                        </w:rPr>
                        <w:t xml:space="preserve"> </w:t>
                      </w:r>
                    </w:p>
                    <w:p w:rsidR="00816BA4" w:rsidRDefault="00816BA4" w:rsidP="00D71C41">
                      <w:pPr>
                        <w:shd w:val="clear" w:color="auto" w:fill="FFFFFF"/>
                        <w:ind w:left="284"/>
                        <w:rPr>
                          <w:rFonts w:ascii="Gill Sans MT" w:hAnsi="Gill Sans MT" w:cs="Times New Roman"/>
                          <w:color w:val="262626" w:themeColor="text1" w:themeTint="D9"/>
                          <w:sz w:val="22"/>
                          <w:szCs w:val="16"/>
                          <w:lang w:val="en-GB"/>
                        </w:rPr>
                      </w:pPr>
                      <w:r>
                        <w:rPr>
                          <w:rFonts w:ascii="Gill Sans MT" w:hAnsi="Gill Sans MT" w:cs="Times New Roman"/>
                          <w:b/>
                          <w:color w:val="FF0000"/>
                          <w:sz w:val="22"/>
                          <w:szCs w:val="16"/>
                          <w:lang w:val="en-GB"/>
                        </w:rPr>
                        <w:t xml:space="preserve">R5: </w:t>
                      </w:r>
                      <w:r>
                        <w:rPr>
                          <w:rFonts w:ascii="Gill Sans MT" w:hAnsi="Gill Sans MT" w:cs="Times New Roman"/>
                          <w:color w:val="262626" w:themeColor="text1" w:themeTint="D9"/>
                          <w:sz w:val="22"/>
                          <w:szCs w:val="16"/>
                          <w:lang w:val="en-GB"/>
                        </w:rPr>
                        <w:t>Translate the evaluation tools into the appropriate language.</w:t>
                      </w:r>
                    </w:p>
                    <w:p w:rsidR="00816BA4" w:rsidRDefault="00816BA4" w:rsidP="00D71C41">
                      <w:pPr>
                        <w:shd w:val="clear" w:color="auto" w:fill="FFFFFF"/>
                        <w:ind w:left="284"/>
                        <w:rPr>
                          <w:rFonts w:ascii="Gill Sans MT" w:hAnsi="Gill Sans MT" w:cs="Times New Roman"/>
                          <w:color w:val="262626" w:themeColor="text1" w:themeTint="D9"/>
                          <w:sz w:val="22"/>
                          <w:szCs w:val="16"/>
                          <w:lang w:val="en-GB"/>
                        </w:rPr>
                      </w:pPr>
                      <w:r>
                        <w:rPr>
                          <w:rFonts w:ascii="Gill Sans MT" w:hAnsi="Gill Sans MT" w:cs="Times New Roman"/>
                          <w:b/>
                          <w:color w:val="FF0000"/>
                          <w:sz w:val="22"/>
                          <w:szCs w:val="16"/>
                          <w:lang w:val="en-GB"/>
                        </w:rPr>
                        <w:t>R6:</w:t>
                      </w:r>
                      <w:r>
                        <w:rPr>
                          <w:rFonts w:ascii="Gill Sans MT" w:hAnsi="Gill Sans MT" w:cs="Times New Roman"/>
                          <w:color w:val="262626" w:themeColor="text1" w:themeTint="D9"/>
                          <w:sz w:val="22"/>
                          <w:szCs w:val="16"/>
                          <w:lang w:val="en-GB"/>
                        </w:rPr>
                        <w:t xml:space="preserve"> Identify each participant profile and adopt the working method according to the individual.</w:t>
                      </w:r>
                    </w:p>
                    <w:p w:rsidR="00816BA4" w:rsidRPr="006A488C" w:rsidRDefault="00816BA4" w:rsidP="00D71C41">
                      <w:pPr>
                        <w:shd w:val="clear" w:color="auto" w:fill="FFFFFF"/>
                        <w:ind w:left="284"/>
                        <w:rPr>
                          <w:rFonts w:ascii="Gill Sans MT" w:hAnsi="Gill Sans MT" w:cs="Times New Roman"/>
                          <w:color w:val="262626" w:themeColor="text1" w:themeTint="D9"/>
                          <w:sz w:val="22"/>
                          <w:szCs w:val="16"/>
                          <w:lang w:val="en-GB"/>
                        </w:rPr>
                      </w:pPr>
                      <w:r>
                        <w:rPr>
                          <w:rFonts w:ascii="Gill Sans MT" w:hAnsi="Gill Sans MT" w:cs="Times New Roman"/>
                          <w:b/>
                          <w:color w:val="FF0000"/>
                          <w:sz w:val="22"/>
                          <w:szCs w:val="16"/>
                          <w:lang w:val="en-GB"/>
                        </w:rPr>
                        <w:t>R7:</w:t>
                      </w:r>
                      <w:r>
                        <w:rPr>
                          <w:rFonts w:ascii="Gill Sans MT" w:hAnsi="Gill Sans MT" w:cs="Times New Roman"/>
                          <w:color w:val="262626" w:themeColor="text1" w:themeTint="D9"/>
                          <w:sz w:val="22"/>
                          <w:szCs w:val="16"/>
                          <w:lang w:val="en-GB"/>
                        </w:rPr>
                        <w:t xml:space="preserve"> Check the work placement to ensure the working conditions fit for purpose.</w:t>
                      </w:r>
                    </w:p>
                    <w:p w:rsidR="00816BA4" w:rsidRDefault="00816BA4" w:rsidP="00C04286">
                      <w:pPr>
                        <w:pStyle w:val="Heading2"/>
                        <w:spacing w:before="0"/>
                        <w:rPr>
                          <w:lang w:val="en-GB"/>
                        </w:rPr>
                      </w:pPr>
                      <w:bookmarkStart w:id="195" w:name="_Toc458072921"/>
                      <w:bookmarkStart w:id="196" w:name="_Toc458076773"/>
                      <w:bookmarkStart w:id="197" w:name="_Toc458150180"/>
                      <w:bookmarkStart w:id="198" w:name="_Toc458514901"/>
                      <w:r w:rsidRPr="0037077D">
                        <w:rPr>
                          <w:lang w:val="en-GB"/>
                        </w:rPr>
                        <w:t>Improvement for E-Portfolio Tool</w:t>
                      </w:r>
                      <w:bookmarkEnd w:id="195"/>
                      <w:bookmarkEnd w:id="196"/>
                      <w:bookmarkEnd w:id="197"/>
                      <w:bookmarkEnd w:id="198"/>
                    </w:p>
                    <w:p w:rsidR="00816BA4" w:rsidRPr="002C67E7" w:rsidRDefault="00816BA4" w:rsidP="00C04286">
                      <w:pPr>
                        <w:shd w:val="clear" w:color="auto" w:fill="FFFFFF"/>
                        <w:rPr>
                          <w:rFonts w:ascii="Gill Sans MT" w:hAnsi="Gill Sans MT" w:cs="Times New Roman"/>
                          <w:color w:val="000000"/>
                          <w:sz w:val="22"/>
                          <w:szCs w:val="16"/>
                          <w:lang w:val="en-GB"/>
                        </w:rPr>
                      </w:pPr>
                      <w:r>
                        <w:rPr>
                          <w:rFonts w:ascii="Gill Sans MT" w:hAnsi="Gill Sans MT" w:cs="Times New Roman"/>
                          <w:color w:val="000000"/>
                          <w:sz w:val="22"/>
                          <w:szCs w:val="16"/>
                          <w:lang w:val="en-GB"/>
                        </w:rPr>
                        <w:t xml:space="preserve">This part of the tool has been considered as needing improvement. According to one partner: “We have not succeeded in our work to convince students of the usefulness of this instrument for their efforts for entry into education or work”. </w:t>
                      </w:r>
                      <w:r>
                        <w:rPr>
                          <w:rFonts w:ascii="Gill Sans MT" w:hAnsi="Gill Sans MT"/>
                          <w:color w:val="262626" w:themeColor="text1" w:themeTint="D9"/>
                          <w:sz w:val="22"/>
                        </w:rPr>
                        <w:t>S</w:t>
                      </w:r>
                      <w:r w:rsidRPr="00CA2376">
                        <w:rPr>
                          <w:rFonts w:ascii="Gill Sans MT" w:hAnsi="Gill Sans MT"/>
                          <w:color w:val="262626" w:themeColor="text1" w:themeTint="D9"/>
                          <w:sz w:val="22"/>
                        </w:rPr>
                        <w:t xml:space="preserve">tudent involvement is very important in the portfolio process. It is vital that students also understand the purpose of the portfolio, how it will be used to evaluate their work, and how grades for it will be determined.  </w:t>
                      </w:r>
                    </w:p>
                    <w:p w:rsidR="00816BA4" w:rsidRPr="00AE5986" w:rsidRDefault="00816BA4" w:rsidP="00C04286">
                      <w:pPr>
                        <w:rPr>
                          <w:rFonts w:ascii="Gill Sans MT" w:hAnsi="Gill Sans MT"/>
                          <w:color w:val="262626" w:themeColor="text1" w:themeTint="D9"/>
                          <w:sz w:val="14"/>
                          <w:szCs w:val="22"/>
                          <w:lang w:val="en-GB"/>
                        </w:rPr>
                      </w:pPr>
                    </w:p>
                    <w:p w:rsidR="00816BA4" w:rsidRDefault="00816BA4" w:rsidP="00C04286">
                      <w:pPr>
                        <w:rPr>
                          <w:rFonts w:ascii="Gill Sans MT" w:hAnsi="Gill Sans MT"/>
                          <w:color w:val="262626" w:themeColor="text1" w:themeTint="D9"/>
                          <w:sz w:val="22"/>
                          <w:szCs w:val="22"/>
                          <w:lang w:val="en-GB"/>
                        </w:rPr>
                      </w:pPr>
                      <w:r w:rsidRPr="00B27F89">
                        <w:rPr>
                          <w:rFonts w:ascii="Gill Sans MT" w:hAnsi="Gill Sans MT"/>
                          <w:color w:val="262626" w:themeColor="text1" w:themeTint="D9"/>
                          <w:sz w:val="22"/>
                          <w:szCs w:val="22"/>
                          <w:lang w:val="en-GB"/>
                        </w:rPr>
                        <w:t>The e-portfolio helps students, placement providers and partners in the preparation, execution, monitoring and evaluation</w:t>
                      </w:r>
                      <w:r>
                        <w:rPr>
                          <w:rFonts w:ascii="Gill Sans MT" w:hAnsi="Gill Sans MT"/>
                          <w:color w:val="262626" w:themeColor="text1" w:themeTint="D9"/>
                          <w:sz w:val="22"/>
                          <w:szCs w:val="22"/>
                          <w:lang w:val="en-GB"/>
                        </w:rPr>
                        <w:t xml:space="preserve"> of work undertaken</w:t>
                      </w:r>
                      <w:r w:rsidRPr="00B27F89">
                        <w:rPr>
                          <w:rFonts w:ascii="Gill Sans MT" w:hAnsi="Gill Sans MT"/>
                          <w:color w:val="262626" w:themeColor="text1" w:themeTint="D9"/>
                          <w:sz w:val="22"/>
                          <w:szCs w:val="22"/>
                          <w:lang w:val="en-GB"/>
                        </w:rPr>
                        <w:t xml:space="preserve">. </w:t>
                      </w:r>
                      <w:r>
                        <w:rPr>
                          <w:rFonts w:ascii="Gill Sans MT" w:hAnsi="Gill Sans MT"/>
                          <w:color w:val="262626" w:themeColor="text1" w:themeTint="D9"/>
                          <w:sz w:val="22"/>
                          <w:szCs w:val="22"/>
                          <w:lang w:val="en-GB"/>
                        </w:rPr>
                        <w:t>Teachers/trainers need to:</w:t>
                      </w:r>
                    </w:p>
                    <w:p w:rsidR="00816BA4" w:rsidRPr="00186943" w:rsidRDefault="00816BA4" w:rsidP="00C04286">
                      <w:pPr>
                        <w:rPr>
                          <w:rFonts w:ascii="Gill Sans MT" w:hAnsi="Gill Sans MT"/>
                          <w:color w:val="262626" w:themeColor="text1" w:themeTint="D9"/>
                          <w:sz w:val="8"/>
                          <w:szCs w:val="22"/>
                          <w:lang w:val="en-GB"/>
                        </w:rPr>
                      </w:pPr>
                    </w:p>
                    <w:p w:rsidR="00816BA4" w:rsidRPr="001911B4" w:rsidRDefault="00816BA4" w:rsidP="00D71C41">
                      <w:pPr>
                        <w:ind w:left="284"/>
                        <w:rPr>
                          <w:rFonts w:ascii="Gill Sans MT" w:hAnsi="Gill Sans MT"/>
                          <w:color w:val="262626" w:themeColor="text1" w:themeTint="D9"/>
                          <w:sz w:val="22"/>
                        </w:rPr>
                      </w:pPr>
                      <w:r>
                        <w:rPr>
                          <w:rFonts w:ascii="Gill Sans MT" w:hAnsi="Gill Sans MT"/>
                          <w:b/>
                          <w:color w:val="FF0000"/>
                          <w:sz w:val="22"/>
                        </w:rPr>
                        <w:t>R7</w:t>
                      </w:r>
                      <w:r w:rsidRPr="006B5038">
                        <w:rPr>
                          <w:rFonts w:ascii="Gill Sans MT" w:hAnsi="Gill Sans MT"/>
                          <w:b/>
                          <w:color w:val="FF0000"/>
                          <w:sz w:val="22"/>
                        </w:rPr>
                        <w:t>:</w:t>
                      </w:r>
                      <w:r>
                        <w:rPr>
                          <w:rFonts w:ascii="Gill Sans MT" w:hAnsi="Gill Sans MT"/>
                          <w:color w:val="262626" w:themeColor="text1" w:themeTint="D9"/>
                          <w:sz w:val="22"/>
                        </w:rPr>
                        <w:t xml:space="preserve"> </w:t>
                      </w:r>
                      <w:r w:rsidRPr="006B5038">
                        <w:rPr>
                          <w:rFonts w:ascii="Gill Sans MT" w:hAnsi="Gill Sans MT"/>
                          <w:color w:val="262626" w:themeColor="text1" w:themeTint="D9"/>
                          <w:sz w:val="22"/>
                        </w:rPr>
                        <w:t xml:space="preserve">Take </w:t>
                      </w:r>
                      <w:r>
                        <w:rPr>
                          <w:rFonts w:ascii="Gill Sans MT" w:hAnsi="Gill Sans MT"/>
                          <w:color w:val="262626" w:themeColor="text1" w:themeTint="D9"/>
                          <w:sz w:val="22"/>
                        </w:rPr>
                        <w:t xml:space="preserve">more </w:t>
                      </w:r>
                      <w:r w:rsidRPr="006B5038">
                        <w:rPr>
                          <w:rFonts w:ascii="Gill Sans MT" w:hAnsi="Gill Sans MT"/>
                          <w:color w:val="262626" w:themeColor="text1" w:themeTint="D9"/>
                          <w:sz w:val="22"/>
                        </w:rPr>
                        <w:t>time at the beginning of the mobility to expla</w:t>
                      </w:r>
                      <w:r>
                        <w:rPr>
                          <w:rFonts w:ascii="Gill Sans MT" w:hAnsi="Gill Sans MT"/>
                          <w:color w:val="262626" w:themeColor="text1" w:themeTint="D9"/>
                          <w:sz w:val="22"/>
                        </w:rPr>
                        <w:t>in the type of evaluation required</w:t>
                      </w:r>
                      <w:r w:rsidRPr="006B5038">
                        <w:rPr>
                          <w:rFonts w:ascii="Gill Sans MT" w:hAnsi="Gill Sans MT"/>
                          <w:color w:val="262626" w:themeColor="text1" w:themeTint="D9"/>
                          <w:sz w:val="22"/>
                        </w:rPr>
                        <w:t xml:space="preserve"> so students clearly understand what is expected in terms of work product.</w:t>
                      </w:r>
                      <w:r>
                        <w:rPr>
                          <w:rFonts w:ascii="Gill Sans MT" w:hAnsi="Gill Sans MT"/>
                          <w:color w:val="262626" w:themeColor="text1" w:themeTint="D9"/>
                          <w:sz w:val="22"/>
                        </w:rPr>
                        <w:t xml:space="preserve"> </w:t>
                      </w:r>
                    </w:p>
                    <w:p w:rsidR="00816BA4" w:rsidRPr="006B5038" w:rsidRDefault="00816BA4" w:rsidP="00D71C41">
                      <w:pPr>
                        <w:ind w:left="284"/>
                        <w:rPr>
                          <w:rFonts w:ascii="Gill Sans MT" w:hAnsi="Gill Sans MT"/>
                          <w:color w:val="262626" w:themeColor="text1" w:themeTint="D9"/>
                          <w:sz w:val="22"/>
                        </w:rPr>
                      </w:pPr>
                      <w:r>
                        <w:rPr>
                          <w:rFonts w:ascii="Gill Sans MT" w:hAnsi="Gill Sans MT"/>
                          <w:b/>
                          <w:color w:val="FF0000"/>
                          <w:sz w:val="22"/>
                        </w:rPr>
                        <w:t>R8</w:t>
                      </w:r>
                      <w:r w:rsidRPr="006B5038">
                        <w:rPr>
                          <w:rFonts w:ascii="Gill Sans MT" w:hAnsi="Gill Sans MT"/>
                          <w:b/>
                          <w:color w:val="FF0000"/>
                          <w:sz w:val="22"/>
                        </w:rPr>
                        <w:t>:</w:t>
                      </w:r>
                      <w:r>
                        <w:rPr>
                          <w:rFonts w:ascii="Gill Sans MT" w:hAnsi="Gill Sans MT"/>
                          <w:color w:val="262626" w:themeColor="text1" w:themeTint="D9"/>
                          <w:sz w:val="22"/>
                        </w:rPr>
                        <w:t xml:space="preserve"> Ensure</w:t>
                      </w:r>
                      <w:r w:rsidRPr="006B5038">
                        <w:rPr>
                          <w:rFonts w:ascii="Gill Sans MT" w:hAnsi="Gill Sans MT"/>
                          <w:color w:val="262626" w:themeColor="text1" w:themeTint="D9"/>
                          <w:sz w:val="22"/>
                        </w:rPr>
                        <w:t xml:space="preserve"> students are given a checklist of what is expected before they begin submitting work. </w:t>
                      </w:r>
                    </w:p>
                    <w:p w:rsidR="00816BA4" w:rsidRPr="001911B4" w:rsidRDefault="00816BA4" w:rsidP="00C04286">
                      <w:pPr>
                        <w:pStyle w:val="ListParagraph"/>
                        <w:rPr>
                          <w:rFonts w:ascii="Gill Sans MT" w:hAnsi="Gill Sans MT"/>
                          <w:color w:val="262626" w:themeColor="text1" w:themeTint="D9"/>
                          <w:sz w:val="8"/>
                        </w:rPr>
                      </w:pPr>
                    </w:p>
                    <w:p w:rsidR="00816BA4" w:rsidRPr="000B6D4A" w:rsidRDefault="00816BA4" w:rsidP="00C04286">
                      <w:pPr>
                        <w:rPr>
                          <w:color w:val="262626" w:themeColor="text1" w:themeTint="D9"/>
                        </w:rPr>
                      </w:pPr>
                    </w:p>
                    <w:p w:rsidR="00816BA4" w:rsidRPr="000B6D4A" w:rsidRDefault="00816BA4" w:rsidP="00C04286">
                      <w:pPr>
                        <w:pStyle w:val="NoSpacing"/>
                        <w:jc w:val="both"/>
                        <w:rPr>
                          <w:rFonts w:ascii="Gill Sans MT" w:hAnsi="Gill Sans MT"/>
                          <w:b/>
                          <w:color w:val="262626" w:themeColor="text1" w:themeTint="D9"/>
                          <w:szCs w:val="20"/>
                        </w:rPr>
                      </w:pPr>
                    </w:p>
                    <w:p w:rsidR="00816BA4" w:rsidRDefault="00816BA4" w:rsidP="00C04286"/>
                    <w:p w:rsidR="00816BA4" w:rsidRDefault="00816BA4" w:rsidP="00C04286"/>
                  </w:txbxContent>
                </v:textbox>
                <w10:wrap type="tight"/>
              </v:shape>
            </w:pict>
          </mc:Fallback>
        </mc:AlternateContent>
      </w:r>
      <w:r>
        <w:rPr>
          <w:b/>
          <w:noProof/>
          <w:color w:val="227DBF"/>
        </w:rPr>
        <mc:AlternateContent>
          <mc:Choice Requires="wps">
            <w:drawing>
              <wp:anchor distT="0" distB="0" distL="114300" distR="114300" simplePos="0" relativeHeight="251716608" behindDoc="0" locked="0" layoutInCell="1" allowOverlap="1" wp14:anchorId="6AAD0245" wp14:editId="0A3D0895">
                <wp:simplePos x="0" y="0"/>
                <wp:positionH relativeFrom="column">
                  <wp:posOffset>2962275</wp:posOffset>
                </wp:positionH>
                <wp:positionV relativeFrom="paragraph">
                  <wp:posOffset>-352425</wp:posOffset>
                </wp:positionV>
                <wp:extent cx="3286125" cy="9363075"/>
                <wp:effectExtent l="0" t="0" r="0" b="0"/>
                <wp:wrapTight wrapText="bothSides">
                  <wp:wrapPolygon edited="0">
                    <wp:start x="250" y="132"/>
                    <wp:lineTo x="250" y="21446"/>
                    <wp:lineTo x="21162" y="21446"/>
                    <wp:lineTo x="21162" y="132"/>
                    <wp:lineTo x="250" y="132"/>
                  </wp:wrapPolygon>
                </wp:wrapTight>
                <wp:docPr id="26"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6125" cy="936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6BA4" w:rsidRDefault="00816BA4" w:rsidP="00C04286">
                            <w:pPr>
                              <w:pStyle w:val="Heading2"/>
                            </w:pPr>
                            <w:bookmarkStart w:id="199" w:name="_Toc458070905"/>
                            <w:bookmarkStart w:id="200" w:name="_Toc458072916"/>
                            <w:bookmarkStart w:id="201" w:name="_Toc458076774"/>
                            <w:bookmarkStart w:id="202" w:name="_Toc458150181"/>
                            <w:bookmarkStart w:id="203" w:name="_Toc458514902"/>
                            <w:r>
                              <w:t>Improvement of Work Placements Abroad</w:t>
                            </w:r>
                            <w:bookmarkEnd w:id="199"/>
                            <w:bookmarkEnd w:id="200"/>
                            <w:bookmarkEnd w:id="201"/>
                            <w:bookmarkEnd w:id="202"/>
                            <w:bookmarkEnd w:id="203"/>
                            <w:r>
                              <w:t xml:space="preserve"> </w:t>
                            </w:r>
                          </w:p>
                          <w:p w:rsidR="00816BA4" w:rsidRDefault="00816BA4" w:rsidP="00C04286">
                            <w:pPr>
                              <w:rPr>
                                <w:rFonts w:ascii="Gill Sans MT" w:hAnsi="Gill Sans MT"/>
                                <w:sz w:val="22"/>
                              </w:rPr>
                            </w:pPr>
                            <w:r>
                              <w:rPr>
                                <w:rFonts w:ascii="Gill Sans MT" w:hAnsi="Gill Sans MT"/>
                                <w:b/>
                                <w:color w:val="FF0000"/>
                                <w:sz w:val="22"/>
                              </w:rPr>
                              <w:t>Advice and suggestions for hosting and sending organisations:</w:t>
                            </w:r>
                            <w:r>
                              <w:rPr>
                                <w:rFonts w:ascii="Gill Sans MT" w:hAnsi="Gill Sans MT"/>
                                <w:sz w:val="22"/>
                              </w:rPr>
                              <w:t xml:space="preserve"> </w:t>
                            </w:r>
                          </w:p>
                          <w:p w:rsidR="00816BA4" w:rsidRPr="002C67E7" w:rsidRDefault="00816BA4" w:rsidP="00C04286">
                            <w:pPr>
                              <w:rPr>
                                <w:rFonts w:ascii="Gill Sans MT" w:hAnsi="Gill Sans MT"/>
                                <w:sz w:val="14"/>
                              </w:rPr>
                            </w:pPr>
                          </w:p>
                          <w:p w:rsidR="00816BA4" w:rsidRPr="000B6D4A" w:rsidRDefault="00816BA4" w:rsidP="00C04286">
                            <w:pPr>
                              <w:rPr>
                                <w:rFonts w:ascii="Gill Sans MT" w:hAnsi="Gill Sans MT"/>
                                <w:color w:val="262626" w:themeColor="text1" w:themeTint="D9"/>
                                <w:sz w:val="22"/>
                              </w:rPr>
                            </w:pPr>
                            <w:r w:rsidRPr="000B6D4A">
                              <w:rPr>
                                <w:rFonts w:ascii="Gill Sans MT" w:hAnsi="Gill Sans MT"/>
                                <w:color w:val="262626" w:themeColor="text1" w:themeTint="D9"/>
                                <w:sz w:val="22"/>
                              </w:rPr>
                              <w:t xml:space="preserve">Every country, region and community is different. </w:t>
                            </w:r>
                          </w:p>
                          <w:p w:rsidR="00816BA4" w:rsidRPr="00C24A87" w:rsidRDefault="00816BA4" w:rsidP="00C04286">
                            <w:pPr>
                              <w:rPr>
                                <w:rFonts w:ascii="Gill Sans MT" w:hAnsi="Gill Sans MT"/>
                                <w:color w:val="262626" w:themeColor="text1" w:themeTint="D9"/>
                                <w:sz w:val="22"/>
                              </w:rPr>
                            </w:pPr>
                            <w:r w:rsidRPr="000B6D4A">
                              <w:rPr>
                                <w:rFonts w:ascii="Gill Sans MT" w:hAnsi="Gill Sans MT"/>
                                <w:color w:val="262626" w:themeColor="text1" w:themeTint="D9"/>
                                <w:sz w:val="22"/>
                              </w:rPr>
                              <w:t>No matter how much experience a participant has, there are always cultural norms and values, which he/she may not understand, expect or be confident with. In-country orientation should seek to:</w:t>
                            </w:r>
                          </w:p>
                          <w:p w:rsidR="00816BA4" w:rsidRPr="000B6D4A" w:rsidRDefault="00816BA4" w:rsidP="00C04286">
                            <w:pPr>
                              <w:pStyle w:val="ListParagraph"/>
                              <w:numPr>
                                <w:ilvl w:val="0"/>
                                <w:numId w:val="8"/>
                              </w:numPr>
                              <w:rPr>
                                <w:rFonts w:ascii="Gill Sans MT" w:hAnsi="Gill Sans MT"/>
                                <w:color w:val="262626" w:themeColor="text1" w:themeTint="D9"/>
                                <w:sz w:val="22"/>
                              </w:rPr>
                            </w:pPr>
                            <w:r w:rsidRPr="000B6D4A">
                              <w:rPr>
                                <w:rFonts w:ascii="Gill Sans MT" w:hAnsi="Gill Sans MT"/>
                                <w:color w:val="262626" w:themeColor="text1" w:themeTint="D9"/>
                                <w:sz w:val="22"/>
                              </w:rPr>
                              <w:t>Make the participants aware of local cultural practices they may encounter.</w:t>
                            </w:r>
                          </w:p>
                          <w:p w:rsidR="00816BA4" w:rsidRPr="000B6D4A" w:rsidRDefault="00816BA4" w:rsidP="00C04286">
                            <w:pPr>
                              <w:pStyle w:val="ListParagraph"/>
                              <w:numPr>
                                <w:ilvl w:val="0"/>
                                <w:numId w:val="8"/>
                              </w:numPr>
                              <w:rPr>
                                <w:rFonts w:ascii="Gill Sans MT" w:hAnsi="Gill Sans MT"/>
                                <w:color w:val="262626" w:themeColor="text1" w:themeTint="D9"/>
                                <w:sz w:val="22"/>
                              </w:rPr>
                            </w:pPr>
                            <w:r w:rsidRPr="000B6D4A">
                              <w:rPr>
                                <w:rFonts w:ascii="Gill Sans MT" w:hAnsi="Gill Sans MT"/>
                                <w:color w:val="262626" w:themeColor="text1" w:themeTint="D9"/>
                                <w:sz w:val="22"/>
                              </w:rPr>
                              <w:t>Help the participant to understand the partner organisation or community’s expectations of the placement.</w:t>
                            </w:r>
                          </w:p>
                          <w:p w:rsidR="00816BA4" w:rsidRPr="00BE399B" w:rsidRDefault="00816BA4" w:rsidP="00C04286">
                            <w:pPr>
                              <w:pStyle w:val="ListParagraph"/>
                              <w:numPr>
                                <w:ilvl w:val="0"/>
                                <w:numId w:val="8"/>
                              </w:numPr>
                              <w:rPr>
                                <w:rFonts w:ascii="Gill Sans MT" w:hAnsi="Gill Sans MT"/>
                                <w:color w:val="262626" w:themeColor="text1" w:themeTint="D9"/>
                                <w:sz w:val="22"/>
                              </w:rPr>
                            </w:pPr>
                            <w:r w:rsidRPr="000B6D4A">
                              <w:rPr>
                                <w:rFonts w:ascii="Gill Sans MT" w:hAnsi="Gill Sans MT"/>
                                <w:color w:val="262626" w:themeColor="text1" w:themeTint="D9"/>
                                <w:sz w:val="22"/>
                              </w:rPr>
                              <w:t xml:space="preserve">Give </w:t>
                            </w:r>
                            <w:r>
                              <w:rPr>
                                <w:rFonts w:ascii="Gill Sans MT" w:hAnsi="Gill Sans MT"/>
                                <w:color w:val="262626" w:themeColor="text1" w:themeTint="D9"/>
                                <w:sz w:val="22"/>
                              </w:rPr>
                              <w:t>participants’ basic language training.</w:t>
                            </w:r>
                            <w:r w:rsidRPr="000B6D4A">
                              <w:rPr>
                                <w:rFonts w:ascii="Gill Sans MT" w:hAnsi="Gill Sans MT"/>
                                <w:color w:val="262626" w:themeColor="text1" w:themeTint="D9"/>
                                <w:sz w:val="22"/>
                              </w:rPr>
                              <w:t xml:space="preserve"> </w:t>
                            </w:r>
                            <w:r>
                              <w:rPr>
                                <w:rFonts w:ascii="Gill Sans MT" w:hAnsi="Gill Sans MT"/>
                                <w:color w:val="262626" w:themeColor="text1" w:themeTint="D9"/>
                                <w:sz w:val="22"/>
                              </w:rPr>
                              <w:t xml:space="preserve"> This should include how to</w:t>
                            </w:r>
                            <w:r w:rsidRPr="000B6D4A">
                              <w:rPr>
                                <w:rFonts w:ascii="Gill Sans MT" w:hAnsi="Gill Sans MT"/>
                                <w:color w:val="262626" w:themeColor="text1" w:themeTint="D9"/>
                                <w:sz w:val="22"/>
                              </w:rPr>
                              <w:t xml:space="preserve"> communicate and </w:t>
                            </w:r>
                            <w:r>
                              <w:rPr>
                                <w:rFonts w:ascii="Gill Sans MT" w:hAnsi="Gill Sans MT"/>
                                <w:color w:val="262626" w:themeColor="text1" w:themeTint="D9"/>
                                <w:sz w:val="22"/>
                              </w:rPr>
                              <w:t>with whom</w:t>
                            </w:r>
                            <w:r w:rsidRPr="000B6D4A">
                              <w:rPr>
                                <w:rFonts w:ascii="Gill Sans MT" w:hAnsi="Gill Sans MT"/>
                                <w:color w:val="262626" w:themeColor="text1" w:themeTint="D9"/>
                                <w:sz w:val="22"/>
                              </w:rPr>
                              <w:t>.</w:t>
                            </w:r>
                          </w:p>
                          <w:p w:rsidR="00816BA4" w:rsidRPr="000B6D4A" w:rsidRDefault="00816BA4" w:rsidP="00C04286">
                            <w:pPr>
                              <w:pStyle w:val="ListParagraph"/>
                              <w:numPr>
                                <w:ilvl w:val="0"/>
                                <w:numId w:val="8"/>
                              </w:numPr>
                              <w:rPr>
                                <w:rFonts w:ascii="Gill Sans MT" w:hAnsi="Gill Sans MT"/>
                                <w:color w:val="262626" w:themeColor="text1" w:themeTint="D9"/>
                                <w:sz w:val="22"/>
                              </w:rPr>
                            </w:pPr>
                            <w:r w:rsidRPr="000B6D4A">
                              <w:rPr>
                                <w:rFonts w:ascii="Gill Sans MT" w:hAnsi="Gill Sans MT"/>
                                <w:color w:val="262626" w:themeColor="text1" w:themeTint="D9"/>
                                <w:sz w:val="22"/>
                              </w:rPr>
                              <w:t xml:space="preserve">Give participants’ space and time to adjust to changes in climate, feelings of disorientation or homesickness, to contact their family and (if applicable) build relationships with other participants on a placement. </w:t>
                            </w:r>
                          </w:p>
                          <w:p w:rsidR="00816BA4" w:rsidRPr="00BE399B" w:rsidRDefault="00816BA4" w:rsidP="00C04286">
                            <w:pPr>
                              <w:pStyle w:val="Normal1"/>
                              <w:rPr>
                                <w:rFonts w:ascii="Quicksand" w:eastAsia="Quicksand" w:hAnsi="Quicksand" w:cs="Quicksand"/>
                                <w:b/>
                                <w:sz w:val="10"/>
                              </w:rPr>
                            </w:pPr>
                          </w:p>
                          <w:p w:rsidR="00816BA4" w:rsidRPr="004C7D78" w:rsidRDefault="00816BA4" w:rsidP="00C04286">
                            <w:pPr>
                              <w:pStyle w:val="Normal1"/>
                              <w:rPr>
                                <w:rFonts w:ascii="Gill Sans MT" w:eastAsia="Quicksand" w:hAnsi="Gill Sans MT" w:cs="Quicksand"/>
                                <w:color w:val="262626" w:themeColor="text1" w:themeTint="D9"/>
                              </w:rPr>
                            </w:pPr>
                            <w:r w:rsidRPr="004C7D78">
                              <w:rPr>
                                <w:rFonts w:ascii="Gill Sans MT" w:eastAsia="Quicksand" w:hAnsi="Gill Sans MT" w:cs="Quicksand"/>
                                <w:color w:val="262626" w:themeColor="text1" w:themeTint="D9"/>
                              </w:rPr>
                              <w:t>Ensure the skills levels of participants are age and experience specific and not too far above or below their abilities. From experience this wi</w:t>
                            </w:r>
                            <w:r>
                              <w:rPr>
                                <w:rFonts w:ascii="Gill Sans MT" w:eastAsia="Quicksand" w:hAnsi="Gill Sans MT" w:cs="Quicksand"/>
                                <w:color w:val="262626" w:themeColor="text1" w:themeTint="D9"/>
                              </w:rPr>
                              <w:t xml:space="preserve">ll guarantee that they achieve </w:t>
                            </w:r>
                            <w:r w:rsidRPr="004C7D78">
                              <w:rPr>
                                <w:rFonts w:ascii="Gill Sans MT" w:eastAsia="Quicksand" w:hAnsi="Gill Sans MT" w:cs="Quicksand"/>
                                <w:color w:val="262626" w:themeColor="text1" w:themeTint="D9"/>
                              </w:rPr>
                              <w:t xml:space="preserve">the best </w:t>
                            </w:r>
                            <w:r>
                              <w:rPr>
                                <w:rFonts w:ascii="Gill Sans MT" w:eastAsia="Quicksand" w:hAnsi="Gill Sans MT" w:cs="Quicksand"/>
                                <w:color w:val="262626" w:themeColor="text1" w:themeTint="D9"/>
                              </w:rPr>
                              <w:t>self-esteem and self confidence</w:t>
                            </w:r>
                            <w:r w:rsidRPr="004C7D78">
                              <w:rPr>
                                <w:rFonts w:ascii="Gill Sans MT" w:eastAsia="Quicksand" w:hAnsi="Gill Sans MT" w:cs="Quicksand"/>
                                <w:color w:val="262626" w:themeColor="text1" w:themeTint="D9"/>
                              </w:rPr>
                              <w:t xml:space="preserve"> from the experience.</w:t>
                            </w:r>
                          </w:p>
                          <w:p w:rsidR="00816BA4" w:rsidRPr="00BE399B" w:rsidRDefault="00816BA4" w:rsidP="00C04286">
                            <w:pPr>
                              <w:rPr>
                                <w:sz w:val="12"/>
                              </w:rPr>
                            </w:pPr>
                          </w:p>
                          <w:p w:rsidR="00816BA4" w:rsidRDefault="00816BA4" w:rsidP="00C04286">
                            <w:pPr>
                              <w:pStyle w:val="Heading1"/>
                            </w:pPr>
                            <w:bookmarkStart w:id="204" w:name="_Toc458070906"/>
                            <w:bookmarkStart w:id="205" w:name="_Toc458072917"/>
                            <w:bookmarkStart w:id="206" w:name="_Toc458076775"/>
                            <w:bookmarkStart w:id="207" w:name="_Toc458150182"/>
                            <w:bookmarkStart w:id="208" w:name="_Toc458514903"/>
                            <w:r>
                              <w:t>ADVICE FOR NEET GROUPS</w:t>
                            </w:r>
                            <w:bookmarkEnd w:id="204"/>
                            <w:bookmarkEnd w:id="205"/>
                            <w:bookmarkEnd w:id="206"/>
                            <w:bookmarkEnd w:id="207"/>
                            <w:bookmarkEnd w:id="208"/>
                          </w:p>
                          <w:p w:rsidR="00816BA4" w:rsidRDefault="00816BA4" w:rsidP="00C04286">
                            <w:pPr>
                              <w:pStyle w:val="Heading2"/>
                              <w:spacing w:before="0"/>
                            </w:pPr>
                            <w:bookmarkStart w:id="209" w:name="_Toc458070907"/>
                            <w:bookmarkStart w:id="210" w:name="_Toc458072918"/>
                            <w:bookmarkStart w:id="211" w:name="_Toc458076776"/>
                            <w:bookmarkStart w:id="212" w:name="_Toc458150183"/>
                            <w:bookmarkStart w:id="213" w:name="_Toc458514904"/>
                            <w:r>
                              <w:t>International Labour Markets</w:t>
                            </w:r>
                            <w:bookmarkEnd w:id="209"/>
                            <w:bookmarkEnd w:id="210"/>
                            <w:bookmarkEnd w:id="211"/>
                            <w:bookmarkEnd w:id="212"/>
                            <w:bookmarkEnd w:id="213"/>
                          </w:p>
                          <w:p w:rsidR="00816BA4" w:rsidRPr="00137D76" w:rsidRDefault="00816BA4" w:rsidP="00C04286">
                            <w:pPr>
                              <w:rPr>
                                <w:rFonts w:ascii="Gill Sans MT" w:hAnsi="Gill Sans MT"/>
                                <w:color w:val="262626" w:themeColor="text1" w:themeTint="D9"/>
                                <w:sz w:val="22"/>
                                <w:szCs w:val="20"/>
                                <w:lang w:val="en-GB"/>
                              </w:rPr>
                            </w:pPr>
                            <w:r w:rsidRPr="00137D76">
                              <w:rPr>
                                <w:rFonts w:ascii="Gill Sans MT" w:hAnsi="Gill Sans MT"/>
                                <w:color w:val="262626" w:themeColor="text1" w:themeTint="D9"/>
                                <w:sz w:val="22"/>
                                <w:szCs w:val="20"/>
                                <w:lang w:val="en-GB"/>
                              </w:rPr>
                              <w:t xml:space="preserve">A1: The term NEET doesn’t </w:t>
                            </w:r>
                            <w:r>
                              <w:rPr>
                                <w:rFonts w:ascii="Gill Sans MT" w:hAnsi="Gill Sans MT"/>
                                <w:color w:val="262626" w:themeColor="text1" w:themeTint="D9"/>
                                <w:sz w:val="22"/>
                                <w:szCs w:val="20"/>
                                <w:lang w:val="en-GB"/>
                              </w:rPr>
                              <w:t>reflect</w:t>
                            </w:r>
                            <w:r w:rsidRPr="00137D76">
                              <w:rPr>
                                <w:rFonts w:ascii="Gill Sans MT" w:hAnsi="Gill Sans MT"/>
                                <w:color w:val="262626" w:themeColor="text1" w:themeTint="D9"/>
                                <w:sz w:val="22"/>
                                <w:szCs w:val="20"/>
                                <w:lang w:val="en-GB"/>
                              </w:rPr>
                              <w:t xml:space="preserve"> the </w:t>
                            </w:r>
                            <w:r>
                              <w:rPr>
                                <w:rFonts w:ascii="Gill Sans MT" w:hAnsi="Gill Sans MT"/>
                                <w:color w:val="262626" w:themeColor="text1" w:themeTint="D9"/>
                                <w:sz w:val="22"/>
                                <w:szCs w:val="20"/>
                                <w:lang w:val="en-GB"/>
                              </w:rPr>
                              <w:t>different</w:t>
                            </w:r>
                            <w:r w:rsidRPr="00137D76">
                              <w:rPr>
                                <w:rFonts w:ascii="Gill Sans MT" w:hAnsi="Gill Sans MT"/>
                                <w:color w:val="262626" w:themeColor="text1" w:themeTint="D9"/>
                                <w:sz w:val="22"/>
                                <w:szCs w:val="20"/>
                                <w:lang w:val="en-GB"/>
                              </w:rPr>
                              <w:t xml:space="preserve"> nee</w:t>
                            </w:r>
                            <w:r>
                              <w:rPr>
                                <w:rFonts w:ascii="Gill Sans MT" w:hAnsi="Gill Sans MT"/>
                                <w:color w:val="262626" w:themeColor="text1" w:themeTint="D9"/>
                                <w:sz w:val="22"/>
                                <w:szCs w:val="20"/>
                                <w:lang w:val="en-GB"/>
                              </w:rPr>
                              <w:t>ds and groups within the cohort</w:t>
                            </w:r>
                            <w:r w:rsidRPr="00137D76">
                              <w:rPr>
                                <w:rFonts w:ascii="Gill Sans MT" w:hAnsi="Gill Sans MT"/>
                                <w:color w:val="262626" w:themeColor="text1" w:themeTint="D9"/>
                                <w:sz w:val="22"/>
                                <w:szCs w:val="20"/>
                                <w:lang w:val="en-GB"/>
                              </w:rPr>
                              <w:t xml:space="preserve"> and its inappropriateness will be a barrier to preparing for international labour markets. Redefining the young people as ‘disengaged’, ‘unsure’ and ‘unable to find work’ would allow stakeholders to develop a clear focus and targeted policy for each group. It would also allow the young person to test/try areas they believe they would excel in without fear of failure. Testing out is a good way of moving forward if unsure.</w:t>
                            </w:r>
                          </w:p>
                          <w:p w:rsidR="00816BA4" w:rsidRPr="00BE399B" w:rsidRDefault="00816BA4" w:rsidP="00C04286">
                            <w:pPr>
                              <w:rPr>
                                <w:rFonts w:ascii="Gill Sans MT" w:hAnsi="Gill Sans MT"/>
                                <w:color w:val="262626" w:themeColor="text1" w:themeTint="D9"/>
                                <w:sz w:val="12"/>
                                <w:szCs w:val="20"/>
                                <w:lang w:val="en-GB"/>
                              </w:rPr>
                            </w:pPr>
                          </w:p>
                          <w:p w:rsidR="00816BA4" w:rsidRPr="00137D76" w:rsidRDefault="00816BA4" w:rsidP="00C04286">
                            <w:pPr>
                              <w:rPr>
                                <w:rFonts w:ascii="Gill Sans MT" w:hAnsi="Gill Sans MT"/>
                                <w:color w:val="262626" w:themeColor="text1" w:themeTint="D9"/>
                                <w:sz w:val="22"/>
                                <w:szCs w:val="20"/>
                                <w:lang w:val="en-GB"/>
                              </w:rPr>
                            </w:pPr>
                            <w:r w:rsidRPr="00E3431F">
                              <w:rPr>
                                <w:rFonts w:ascii="Gill Sans MT" w:hAnsi="Gill Sans MT"/>
                                <w:b/>
                                <w:color w:val="FF0000"/>
                                <w:sz w:val="22"/>
                                <w:szCs w:val="20"/>
                                <w:lang w:val="en-GB"/>
                              </w:rPr>
                              <w:t>A2:</w:t>
                            </w:r>
                            <w:r w:rsidRPr="00137D76">
                              <w:rPr>
                                <w:rFonts w:ascii="Gill Sans MT" w:hAnsi="Gill Sans MT"/>
                                <w:color w:val="262626" w:themeColor="text1" w:themeTint="D9"/>
                                <w:sz w:val="22"/>
                                <w:szCs w:val="20"/>
                                <w:lang w:val="en-GB"/>
                              </w:rPr>
                              <w:t xml:space="preserve"> Working is rarely what you would expect, and not all the time enjoyable. If things are not going t</w:t>
                            </w:r>
                            <w:r>
                              <w:rPr>
                                <w:rFonts w:ascii="Gill Sans MT" w:hAnsi="Gill Sans MT"/>
                                <w:color w:val="262626" w:themeColor="text1" w:themeTint="D9"/>
                                <w:sz w:val="22"/>
                                <w:szCs w:val="20"/>
                                <w:lang w:val="en-GB"/>
                              </w:rPr>
                              <w:t>oo well</w:t>
                            </w:r>
                            <w:r w:rsidRPr="00137D76">
                              <w:rPr>
                                <w:rFonts w:ascii="Gill Sans MT" w:hAnsi="Gill Sans MT"/>
                                <w:color w:val="262626" w:themeColor="text1" w:themeTint="D9"/>
                                <w:sz w:val="22"/>
                                <w:szCs w:val="20"/>
                                <w:lang w:val="en-GB"/>
                              </w:rPr>
                              <w:t xml:space="preserve"> don’t hesitate speak up.</w:t>
                            </w:r>
                          </w:p>
                          <w:p w:rsidR="00816BA4" w:rsidRPr="00BE399B" w:rsidRDefault="00816BA4" w:rsidP="00C04286">
                            <w:pPr>
                              <w:rPr>
                                <w:rFonts w:ascii="Gill Sans MT" w:hAnsi="Gill Sans MT"/>
                                <w:color w:val="262626" w:themeColor="text1" w:themeTint="D9"/>
                                <w:sz w:val="8"/>
                                <w:szCs w:val="20"/>
                                <w:lang w:val="en-GB"/>
                              </w:rPr>
                            </w:pPr>
                          </w:p>
                          <w:p w:rsidR="00816BA4" w:rsidRPr="00137D76" w:rsidRDefault="00816BA4" w:rsidP="00C04286">
                            <w:pPr>
                              <w:rPr>
                                <w:rFonts w:ascii="Gill Sans MT" w:hAnsi="Gill Sans MT"/>
                                <w:color w:val="262626" w:themeColor="text1" w:themeTint="D9"/>
                                <w:sz w:val="22"/>
                                <w:szCs w:val="20"/>
                                <w:lang w:val="en-GB"/>
                              </w:rPr>
                            </w:pPr>
                            <w:r w:rsidRPr="00E3431F">
                              <w:rPr>
                                <w:rFonts w:ascii="Gill Sans MT" w:hAnsi="Gill Sans MT"/>
                                <w:b/>
                                <w:color w:val="FF0000"/>
                                <w:sz w:val="22"/>
                                <w:szCs w:val="20"/>
                                <w:lang w:val="en-GB"/>
                              </w:rPr>
                              <w:t>A3:</w:t>
                            </w:r>
                            <w:r w:rsidRPr="00137D76">
                              <w:rPr>
                                <w:rFonts w:ascii="Gill Sans MT" w:hAnsi="Gill Sans MT"/>
                                <w:color w:val="262626" w:themeColor="text1" w:themeTint="D9"/>
                                <w:sz w:val="22"/>
                                <w:szCs w:val="20"/>
                                <w:lang w:val="en-GB"/>
                              </w:rPr>
                              <w:t xml:space="preserve"> Bad experiences are experience</w:t>
                            </w:r>
                            <w:r>
                              <w:rPr>
                                <w:rFonts w:ascii="Gill Sans MT" w:hAnsi="Gill Sans MT"/>
                                <w:color w:val="262626" w:themeColor="text1" w:themeTint="D9"/>
                                <w:sz w:val="22"/>
                                <w:szCs w:val="20"/>
                                <w:lang w:val="en-GB"/>
                              </w:rPr>
                              <w:t>s</w:t>
                            </w:r>
                            <w:r w:rsidRPr="00137D76">
                              <w:rPr>
                                <w:rFonts w:ascii="Gill Sans MT" w:hAnsi="Gill Sans MT"/>
                                <w:color w:val="262626" w:themeColor="text1" w:themeTint="D9"/>
                                <w:sz w:val="22"/>
                                <w:szCs w:val="20"/>
                                <w:lang w:val="en-GB"/>
                              </w:rPr>
                              <w:t xml:space="preserve"> you learn from and improve upon.</w:t>
                            </w:r>
                          </w:p>
                          <w:p w:rsidR="00816BA4" w:rsidRPr="00BE399B" w:rsidRDefault="00816BA4" w:rsidP="00C04286">
                            <w:pPr>
                              <w:rPr>
                                <w:rFonts w:ascii="Gill Sans MT" w:hAnsi="Gill Sans MT"/>
                                <w:color w:val="262626" w:themeColor="text1" w:themeTint="D9"/>
                                <w:sz w:val="8"/>
                                <w:szCs w:val="20"/>
                                <w:lang w:val="en-GB"/>
                              </w:rPr>
                            </w:pPr>
                          </w:p>
                          <w:p w:rsidR="00816BA4" w:rsidRPr="00137D76" w:rsidRDefault="00816BA4" w:rsidP="00C04286">
                            <w:pPr>
                              <w:rPr>
                                <w:rFonts w:ascii="Gill Sans MT" w:hAnsi="Gill Sans MT"/>
                                <w:color w:val="262626" w:themeColor="text1" w:themeTint="D9"/>
                                <w:sz w:val="22"/>
                                <w:szCs w:val="20"/>
                                <w:lang w:val="en-GB"/>
                              </w:rPr>
                            </w:pPr>
                            <w:r w:rsidRPr="00E3431F">
                              <w:rPr>
                                <w:rFonts w:ascii="Gill Sans MT" w:hAnsi="Gill Sans MT"/>
                                <w:b/>
                                <w:color w:val="FF0000"/>
                                <w:sz w:val="22"/>
                                <w:szCs w:val="20"/>
                                <w:lang w:val="en-GB"/>
                              </w:rPr>
                              <w:t>A4:</w:t>
                            </w:r>
                            <w:r w:rsidRPr="00137D76">
                              <w:rPr>
                                <w:rFonts w:ascii="Gill Sans MT" w:hAnsi="Gill Sans MT"/>
                                <w:color w:val="262626" w:themeColor="text1" w:themeTint="D9"/>
                                <w:sz w:val="22"/>
                                <w:szCs w:val="20"/>
                                <w:lang w:val="en-GB"/>
                              </w:rPr>
                              <w:t xml:space="preserve"> Be more engage in preparing to practice.</w:t>
                            </w:r>
                          </w:p>
                          <w:p w:rsidR="00816BA4" w:rsidRPr="00BE399B" w:rsidRDefault="00816BA4" w:rsidP="00C04286">
                            <w:pPr>
                              <w:rPr>
                                <w:rFonts w:ascii="Gill Sans MT" w:hAnsi="Gill Sans MT"/>
                                <w:color w:val="262626" w:themeColor="text1" w:themeTint="D9"/>
                                <w:sz w:val="8"/>
                                <w:szCs w:val="20"/>
                                <w:lang w:val="en-GB"/>
                              </w:rPr>
                            </w:pPr>
                            <w:r w:rsidRPr="00137D76">
                              <w:rPr>
                                <w:rFonts w:ascii="Gill Sans MT" w:hAnsi="Gill Sans MT"/>
                                <w:color w:val="262626" w:themeColor="text1" w:themeTint="D9"/>
                                <w:sz w:val="22"/>
                                <w:szCs w:val="20"/>
                                <w:lang w:val="en-GB"/>
                              </w:rPr>
                              <w:t xml:space="preserve"> </w:t>
                            </w:r>
                          </w:p>
                          <w:p w:rsidR="00816BA4" w:rsidRDefault="00816BA4" w:rsidP="00C04286">
                            <w:r w:rsidRPr="00E3431F">
                              <w:rPr>
                                <w:rFonts w:ascii="Gill Sans MT" w:hAnsi="Gill Sans MT"/>
                                <w:b/>
                                <w:color w:val="FF0000"/>
                                <w:sz w:val="22"/>
                                <w:szCs w:val="20"/>
                                <w:lang w:val="en-GB"/>
                              </w:rPr>
                              <w:t>A5:</w:t>
                            </w:r>
                            <w:r w:rsidRPr="00137D76">
                              <w:rPr>
                                <w:rFonts w:ascii="Gill Sans MT" w:hAnsi="Gill Sans MT"/>
                                <w:color w:val="262626" w:themeColor="text1" w:themeTint="D9"/>
                                <w:sz w:val="22"/>
                                <w:szCs w:val="20"/>
                                <w:lang w:val="en-GB"/>
                              </w:rPr>
                              <w:t xml:space="preserve"> Utilise and use more of the resources available for you on</w:t>
                            </w:r>
                            <w:r w:rsidRPr="00137D76">
                              <w:rPr>
                                <w:rFonts w:ascii="Gill Sans MT" w:hAnsi="Gill Sans MT"/>
                                <w:sz w:val="22"/>
                                <w:szCs w:val="20"/>
                                <w:lang w:val="en-GB"/>
                              </w:rPr>
                              <w:t xml:space="preserve"> </w:t>
                            </w:r>
                            <w:hyperlink r:id="rId52" w:history="1">
                              <w:r w:rsidRPr="00137D76">
                                <w:rPr>
                                  <w:rStyle w:val="Hyperlink"/>
                                  <w:rFonts w:ascii="Gill Sans MT" w:hAnsi="Gill Sans MT"/>
                                  <w:sz w:val="22"/>
                                  <w:szCs w:val="20"/>
                                  <w:lang w:val="en-GB"/>
                                </w:rPr>
                                <w:t>www.secondchanceeducation.eu/mobility</w:t>
                              </w:r>
                            </w:hyperlink>
                            <w:r w:rsidRPr="00137D76">
                              <w:rPr>
                                <w:rFonts w:ascii="Gill Sans MT" w:hAnsi="Gill Sans MT"/>
                                <w:sz w:val="22"/>
                                <w:szCs w:val="20"/>
                                <w:lang w:val="en-GB"/>
                              </w:rPr>
                              <w:t xml:space="preserve">  </w:t>
                            </w:r>
                          </w:p>
                          <w:p w:rsidR="00816BA4" w:rsidRPr="00BE399B" w:rsidRDefault="00816BA4" w:rsidP="00C04286">
                            <w:pPr>
                              <w:rPr>
                                <w:sz w:val="8"/>
                              </w:rPr>
                            </w:pPr>
                          </w:p>
                          <w:p w:rsidR="00816BA4" w:rsidRPr="00E3431F" w:rsidRDefault="00816BA4" w:rsidP="00C04286">
                            <w:pPr>
                              <w:rPr>
                                <w:rFonts w:ascii="Gill Sans MT" w:hAnsi="Gill Sans MT"/>
                                <w:color w:val="262626" w:themeColor="text1" w:themeTint="D9"/>
                                <w:sz w:val="22"/>
                              </w:rPr>
                            </w:pPr>
                            <w:r w:rsidRPr="00E3431F">
                              <w:rPr>
                                <w:rFonts w:ascii="Gill Sans MT" w:hAnsi="Gill Sans MT"/>
                                <w:b/>
                                <w:color w:val="FF0000"/>
                                <w:sz w:val="22"/>
                              </w:rPr>
                              <w:t>A6:</w:t>
                            </w:r>
                            <w:r w:rsidRPr="00E3431F">
                              <w:rPr>
                                <w:rFonts w:ascii="Gill Sans MT" w:hAnsi="Gill Sans MT"/>
                                <w:sz w:val="22"/>
                              </w:rPr>
                              <w:t xml:space="preserve"> </w:t>
                            </w:r>
                            <w:r>
                              <w:rPr>
                                <w:rFonts w:ascii="Gill Sans MT" w:hAnsi="Gill Sans MT"/>
                                <w:color w:val="262626" w:themeColor="text1" w:themeTint="D9"/>
                                <w:sz w:val="22"/>
                              </w:rPr>
                              <w:t xml:space="preserve">Be open </w:t>
                            </w:r>
                            <w:r w:rsidRPr="00E3431F">
                              <w:rPr>
                                <w:rFonts w:ascii="Gill Sans MT" w:hAnsi="Gill Sans MT"/>
                                <w:color w:val="262626" w:themeColor="text1" w:themeTint="D9"/>
                                <w:sz w:val="22"/>
                              </w:rPr>
                              <w:t>minded and use the support of your group to meet the challenges.</w:t>
                            </w:r>
                          </w:p>
                          <w:p w:rsidR="00816BA4" w:rsidRPr="00E3431F" w:rsidRDefault="00816BA4" w:rsidP="00C04286">
                            <w:pPr>
                              <w:rPr>
                                <w:rFonts w:ascii="Gill Sans MT" w:hAnsi="Gill Sans MT"/>
                                <w:color w:val="262626" w:themeColor="text1" w:themeTint="D9"/>
                                <w:sz w:val="22"/>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AD0245" id="Text Box 59" o:spid="_x0000_s1042" type="#_x0000_t202" style="position:absolute;margin-left:233.25pt;margin-top:-27.75pt;width:258.75pt;height:737.2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" filled="f" stroked="f">
                <v:textbox inset=",7.2pt,,7.2pt">
                  <w:txbxContent>
                    <w:p w:rsidR="00816BA4" w:rsidRDefault="00816BA4" w:rsidP="00C04286">
                      <w:pPr>
                        <w:pStyle w:val="Heading2"/>
                      </w:pPr>
                      <w:bookmarkStart w:id="214" w:name="_Toc458070905"/>
                      <w:bookmarkStart w:id="215" w:name="_Toc458072916"/>
                      <w:bookmarkStart w:id="216" w:name="_Toc458076774"/>
                      <w:bookmarkStart w:id="217" w:name="_Toc458150181"/>
                      <w:bookmarkStart w:id="218" w:name="_Toc458514902"/>
                      <w:r>
                        <w:t>Improvement of Work Placements Abroad</w:t>
                      </w:r>
                      <w:bookmarkEnd w:id="214"/>
                      <w:bookmarkEnd w:id="215"/>
                      <w:bookmarkEnd w:id="216"/>
                      <w:bookmarkEnd w:id="217"/>
                      <w:bookmarkEnd w:id="218"/>
                      <w:r>
                        <w:t xml:space="preserve"> </w:t>
                      </w:r>
                    </w:p>
                    <w:p w:rsidR="00816BA4" w:rsidRDefault="00816BA4" w:rsidP="00C04286">
                      <w:pPr>
                        <w:rPr>
                          <w:rFonts w:ascii="Gill Sans MT" w:hAnsi="Gill Sans MT"/>
                          <w:sz w:val="22"/>
                        </w:rPr>
                      </w:pPr>
                      <w:r>
                        <w:rPr>
                          <w:rFonts w:ascii="Gill Sans MT" w:hAnsi="Gill Sans MT"/>
                          <w:b/>
                          <w:color w:val="FF0000"/>
                          <w:sz w:val="22"/>
                        </w:rPr>
                        <w:t>Advice and suggestions for hosting and sending organisations:</w:t>
                      </w:r>
                      <w:r>
                        <w:rPr>
                          <w:rFonts w:ascii="Gill Sans MT" w:hAnsi="Gill Sans MT"/>
                          <w:sz w:val="22"/>
                        </w:rPr>
                        <w:t xml:space="preserve"> </w:t>
                      </w:r>
                    </w:p>
                    <w:p w:rsidR="00816BA4" w:rsidRPr="002C67E7" w:rsidRDefault="00816BA4" w:rsidP="00C04286">
                      <w:pPr>
                        <w:rPr>
                          <w:rFonts w:ascii="Gill Sans MT" w:hAnsi="Gill Sans MT"/>
                          <w:sz w:val="14"/>
                        </w:rPr>
                      </w:pPr>
                    </w:p>
                    <w:p w:rsidR="00816BA4" w:rsidRPr="000B6D4A" w:rsidRDefault="00816BA4" w:rsidP="00C04286">
                      <w:pPr>
                        <w:rPr>
                          <w:rFonts w:ascii="Gill Sans MT" w:hAnsi="Gill Sans MT"/>
                          <w:color w:val="262626" w:themeColor="text1" w:themeTint="D9"/>
                          <w:sz w:val="22"/>
                        </w:rPr>
                      </w:pPr>
                      <w:r w:rsidRPr="000B6D4A">
                        <w:rPr>
                          <w:rFonts w:ascii="Gill Sans MT" w:hAnsi="Gill Sans MT"/>
                          <w:color w:val="262626" w:themeColor="text1" w:themeTint="D9"/>
                          <w:sz w:val="22"/>
                        </w:rPr>
                        <w:t xml:space="preserve">Every country, region and community is different. </w:t>
                      </w:r>
                    </w:p>
                    <w:p w:rsidR="00816BA4" w:rsidRPr="00C24A87" w:rsidRDefault="00816BA4" w:rsidP="00C04286">
                      <w:pPr>
                        <w:rPr>
                          <w:rFonts w:ascii="Gill Sans MT" w:hAnsi="Gill Sans MT"/>
                          <w:color w:val="262626" w:themeColor="text1" w:themeTint="D9"/>
                          <w:sz w:val="22"/>
                        </w:rPr>
                      </w:pPr>
                      <w:r w:rsidRPr="000B6D4A">
                        <w:rPr>
                          <w:rFonts w:ascii="Gill Sans MT" w:hAnsi="Gill Sans MT"/>
                          <w:color w:val="262626" w:themeColor="text1" w:themeTint="D9"/>
                          <w:sz w:val="22"/>
                        </w:rPr>
                        <w:t>No matter how much experience a participant has, there are always cultural norms and values, which he/she may not understand, expect or be confident with. In-country orientation should seek to:</w:t>
                      </w:r>
                    </w:p>
                    <w:p w:rsidR="00816BA4" w:rsidRPr="000B6D4A" w:rsidRDefault="00816BA4" w:rsidP="00C04286">
                      <w:pPr>
                        <w:pStyle w:val="ListParagraph"/>
                        <w:numPr>
                          <w:ilvl w:val="0"/>
                          <w:numId w:val="8"/>
                        </w:numPr>
                        <w:rPr>
                          <w:rFonts w:ascii="Gill Sans MT" w:hAnsi="Gill Sans MT"/>
                          <w:color w:val="262626" w:themeColor="text1" w:themeTint="D9"/>
                          <w:sz w:val="22"/>
                        </w:rPr>
                      </w:pPr>
                      <w:r w:rsidRPr="000B6D4A">
                        <w:rPr>
                          <w:rFonts w:ascii="Gill Sans MT" w:hAnsi="Gill Sans MT"/>
                          <w:color w:val="262626" w:themeColor="text1" w:themeTint="D9"/>
                          <w:sz w:val="22"/>
                        </w:rPr>
                        <w:t>Make the participants aware of local cultural practices they may encounter.</w:t>
                      </w:r>
                    </w:p>
                    <w:p w:rsidR="00816BA4" w:rsidRPr="000B6D4A" w:rsidRDefault="00816BA4" w:rsidP="00C04286">
                      <w:pPr>
                        <w:pStyle w:val="ListParagraph"/>
                        <w:numPr>
                          <w:ilvl w:val="0"/>
                          <w:numId w:val="8"/>
                        </w:numPr>
                        <w:rPr>
                          <w:rFonts w:ascii="Gill Sans MT" w:hAnsi="Gill Sans MT"/>
                          <w:color w:val="262626" w:themeColor="text1" w:themeTint="D9"/>
                          <w:sz w:val="22"/>
                        </w:rPr>
                      </w:pPr>
                      <w:r w:rsidRPr="000B6D4A">
                        <w:rPr>
                          <w:rFonts w:ascii="Gill Sans MT" w:hAnsi="Gill Sans MT"/>
                          <w:color w:val="262626" w:themeColor="text1" w:themeTint="D9"/>
                          <w:sz w:val="22"/>
                        </w:rPr>
                        <w:t>Help the participant to understand the partner organisation or community’s expectations of the placement.</w:t>
                      </w:r>
                    </w:p>
                    <w:p w:rsidR="00816BA4" w:rsidRPr="00BE399B" w:rsidRDefault="00816BA4" w:rsidP="00C04286">
                      <w:pPr>
                        <w:pStyle w:val="ListParagraph"/>
                        <w:numPr>
                          <w:ilvl w:val="0"/>
                          <w:numId w:val="8"/>
                        </w:numPr>
                        <w:rPr>
                          <w:rFonts w:ascii="Gill Sans MT" w:hAnsi="Gill Sans MT"/>
                          <w:color w:val="262626" w:themeColor="text1" w:themeTint="D9"/>
                          <w:sz w:val="22"/>
                        </w:rPr>
                      </w:pPr>
                      <w:r w:rsidRPr="000B6D4A">
                        <w:rPr>
                          <w:rFonts w:ascii="Gill Sans MT" w:hAnsi="Gill Sans MT"/>
                          <w:color w:val="262626" w:themeColor="text1" w:themeTint="D9"/>
                          <w:sz w:val="22"/>
                        </w:rPr>
                        <w:t xml:space="preserve">Give </w:t>
                      </w:r>
                      <w:r>
                        <w:rPr>
                          <w:rFonts w:ascii="Gill Sans MT" w:hAnsi="Gill Sans MT"/>
                          <w:color w:val="262626" w:themeColor="text1" w:themeTint="D9"/>
                          <w:sz w:val="22"/>
                        </w:rPr>
                        <w:t>participants’ basic language training.</w:t>
                      </w:r>
                      <w:r w:rsidRPr="000B6D4A">
                        <w:rPr>
                          <w:rFonts w:ascii="Gill Sans MT" w:hAnsi="Gill Sans MT"/>
                          <w:color w:val="262626" w:themeColor="text1" w:themeTint="D9"/>
                          <w:sz w:val="22"/>
                        </w:rPr>
                        <w:t xml:space="preserve"> </w:t>
                      </w:r>
                      <w:r>
                        <w:rPr>
                          <w:rFonts w:ascii="Gill Sans MT" w:hAnsi="Gill Sans MT"/>
                          <w:color w:val="262626" w:themeColor="text1" w:themeTint="D9"/>
                          <w:sz w:val="22"/>
                        </w:rPr>
                        <w:t xml:space="preserve"> This should include how to</w:t>
                      </w:r>
                      <w:r w:rsidRPr="000B6D4A">
                        <w:rPr>
                          <w:rFonts w:ascii="Gill Sans MT" w:hAnsi="Gill Sans MT"/>
                          <w:color w:val="262626" w:themeColor="text1" w:themeTint="D9"/>
                          <w:sz w:val="22"/>
                        </w:rPr>
                        <w:t xml:space="preserve"> communicate and </w:t>
                      </w:r>
                      <w:r>
                        <w:rPr>
                          <w:rFonts w:ascii="Gill Sans MT" w:hAnsi="Gill Sans MT"/>
                          <w:color w:val="262626" w:themeColor="text1" w:themeTint="D9"/>
                          <w:sz w:val="22"/>
                        </w:rPr>
                        <w:t>with whom</w:t>
                      </w:r>
                      <w:r w:rsidRPr="000B6D4A">
                        <w:rPr>
                          <w:rFonts w:ascii="Gill Sans MT" w:hAnsi="Gill Sans MT"/>
                          <w:color w:val="262626" w:themeColor="text1" w:themeTint="D9"/>
                          <w:sz w:val="22"/>
                        </w:rPr>
                        <w:t>.</w:t>
                      </w:r>
                    </w:p>
                    <w:p w:rsidR="00816BA4" w:rsidRPr="000B6D4A" w:rsidRDefault="00816BA4" w:rsidP="00C04286">
                      <w:pPr>
                        <w:pStyle w:val="ListParagraph"/>
                        <w:numPr>
                          <w:ilvl w:val="0"/>
                          <w:numId w:val="8"/>
                        </w:numPr>
                        <w:rPr>
                          <w:rFonts w:ascii="Gill Sans MT" w:hAnsi="Gill Sans MT"/>
                          <w:color w:val="262626" w:themeColor="text1" w:themeTint="D9"/>
                          <w:sz w:val="22"/>
                        </w:rPr>
                      </w:pPr>
                      <w:r w:rsidRPr="000B6D4A">
                        <w:rPr>
                          <w:rFonts w:ascii="Gill Sans MT" w:hAnsi="Gill Sans MT"/>
                          <w:color w:val="262626" w:themeColor="text1" w:themeTint="D9"/>
                          <w:sz w:val="22"/>
                        </w:rPr>
                        <w:t xml:space="preserve">Give participants’ space and time to adjust to changes in climate, feelings of disorientation or homesickness, to contact their family and (if applicable) build relationships with other participants on a placement. </w:t>
                      </w:r>
                    </w:p>
                    <w:p w:rsidR="00816BA4" w:rsidRPr="00BE399B" w:rsidRDefault="00816BA4" w:rsidP="00C04286">
                      <w:pPr>
                        <w:pStyle w:val="Normal1"/>
                        <w:rPr>
                          <w:rFonts w:ascii="Quicksand" w:eastAsia="Quicksand" w:hAnsi="Quicksand" w:cs="Quicksand"/>
                          <w:b/>
                          <w:sz w:val="10"/>
                        </w:rPr>
                      </w:pPr>
                    </w:p>
                    <w:p w:rsidR="00816BA4" w:rsidRPr="004C7D78" w:rsidRDefault="00816BA4" w:rsidP="00C04286">
                      <w:pPr>
                        <w:pStyle w:val="Normal1"/>
                        <w:rPr>
                          <w:rFonts w:ascii="Gill Sans MT" w:eastAsia="Quicksand" w:hAnsi="Gill Sans MT" w:cs="Quicksand"/>
                          <w:color w:val="262626" w:themeColor="text1" w:themeTint="D9"/>
                        </w:rPr>
                      </w:pPr>
                      <w:r w:rsidRPr="004C7D78">
                        <w:rPr>
                          <w:rFonts w:ascii="Gill Sans MT" w:eastAsia="Quicksand" w:hAnsi="Gill Sans MT" w:cs="Quicksand"/>
                          <w:color w:val="262626" w:themeColor="text1" w:themeTint="D9"/>
                        </w:rPr>
                        <w:t>Ensure the skills levels of participants are age and experience specific and not too far above or below their abilities. From experience this wi</w:t>
                      </w:r>
                      <w:r>
                        <w:rPr>
                          <w:rFonts w:ascii="Gill Sans MT" w:eastAsia="Quicksand" w:hAnsi="Gill Sans MT" w:cs="Quicksand"/>
                          <w:color w:val="262626" w:themeColor="text1" w:themeTint="D9"/>
                        </w:rPr>
                        <w:t xml:space="preserve">ll guarantee that they achieve </w:t>
                      </w:r>
                      <w:r w:rsidRPr="004C7D78">
                        <w:rPr>
                          <w:rFonts w:ascii="Gill Sans MT" w:eastAsia="Quicksand" w:hAnsi="Gill Sans MT" w:cs="Quicksand"/>
                          <w:color w:val="262626" w:themeColor="text1" w:themeTint="D9"/>
                        </w:rPr>
                        <w:t xml:space="preserve">the best </w:t>
                      </w:r>
                      <w:r>
                        <w:rPr>
                          <w:rFonts w:ascii="Gill Sans MT" w:eastAsia="Quicksand" w:hAnsi="Gill Sans MT" w:cs="Quicksand"/>
                          <w:color w:val="262626" w:themeColor="text1" w:themeTint="D9"/>
                        </w:rPr>
                        <w:t>self-esteem and self confidence</w:t>
                      </w:r>
                      <w:r w:rsidRPr="004C7D78">
                        <w:rPr>
                          <w:rFonts w:ascii="Gill Sans MT" w:eastAsia="Quicksand" w:hAnsi="Gill Sans MT" w:cs="Quicksand"/>
                          <w:color w:val="262626" w:themeColor="text1" w:themeTint="D9"/>
                        </w:rPr>
                        <w:t xml:space="preserve"> from the experience.</w:t>
                      </w:r>
                    </w:p>
                    <w:p w:rsidR="00816BA4" w:rsidRPr="00BE399B" w:rsidRDefault="00816BA4" w:rsidP="00C04286">
                      <w:pPr>
                        <w:rPr>
                          <w:sz w:val="12"/>
                        </w:rPr>
                      </w:pPr>
                    </w:p>
                    <w:p w:rsidR="00816BA4" w:rsidRDefault="00816BA4" w:rsidP="00C04286">
                      <w:pPr>
                        <w:pStyle w:val="Heading1"/>
                      </w:pPr>
                      <w:bookmarkStart w:id="219" w:name="_Toc458070906"/>
                      <w:bookmarkStart w:id="220" w:name="_Toc458072917"/>
                      <w:bookmarkStart w:id="221" w:name="_Toc458076775"/>
                      <w:bookmarkStart w:id="222" w:name="_Toc458150182"/>
                      <w:bookmarkStart w:id="223" w:name="_Toc458514903"/>
                      <w:r>
                        <w:t>ADVICE FOR NEET GROUPS</w:t>
                      </w:r>
                      <w:bookmarkEnd w:id="219"/>
                      <w:bookmarkEnd w:id="220"/>
                      <w:bookmarkEnd w:id="221"/>
                      <w:bookmarkEnd w:id="222"/>
                      <w:bookmarkEnd w:id="223"/>
                    </w:p>
                    <w:p w:rsidR="00816BA4" w:rsidRDefault="00816BA4" w:rsidP="00C04286">
                      <w:pPr>
                        <w:pStyle w:val="Heading2"/>
                        <w:spacing w:before="0"/>
                      </w:pPr>
                      <w:bookmarkStart w:id="224" w:name="_Toc458070907"/>
                      <w:bookmarkStart w:id="225" w:name="_Toc458072918"/>
                      <w:bookmarkStart w:id="226" w:name="_Toc458076776"/>
                      <w:bookmarkStart w:id="227" w:name="_Toc458150183"/>
                      <w:bookmarkStart w:id="228" w:name="_Toc458514904"/>
                      <w:r>
                        <w:t>International Labour Markets</w:t>
                      </w:r>
                      <w:bookmarkEnd w:id="224"/>
                      <w:bookmarkEnd w:id="225"/>
                      <w:bookmarkEnd w:id="226"/>
                      <w:bookmarkEnd w:id="227"/>
                      <w:bookmarkEnd w:id="228"/>
                    </w:p>
                    <w:p w:rsidR="00816BA4" w:rsidRPr="00137D76" w:rsidRDefault="00816BA4" w:rsidP="00C04286">
                      <w:pPr>
                        <w:rPr>
                          <w:rFonts w:ascii="Gill Sans MT" w:hAnsi="Gill Sans MT"/>
                          <w:color w:val="262626" w:themeColor="text1" w:themeTint="D9"/>
                          <w:sz w:val="22"/>
                          <w:szCs w:val="20"/>
                          <w:lang w:val="en-GB"/>
                        </w:rPr>
                      </w:pPr>
                      <w:r w:rsidRPr="00137D76">
                        <w:rPr>
                          <w:rFonts w:ascii="Gill Sans MT" w:hAnsi="Gill Sans MT"/>
                          <w:color w:val="262626" w:themeColor="text1" w:themeTint="D9"/>
                          <w:sz w:val="22"/>
                          <w:szCs w:val="20"/>
                          <w:lang w:val="en-GB"/>
                        </w:rPr>
                        <w:t xml:space="preserve">A1: The term NEET doesn’t </w:t>
                      </w:r>
                      <w:r>
                        <w:rPr>
                          <w:rFonts w:ascii="Gill Sans MT" w:hAnsi="Gill Sans MT"/>
                          <w:color w:val="262626" w:themeColor="text1" w:themeTint="D9"/>
                          <w:sz w:val="22"/>
                          <w:szCs w:val="20"/>
                          <w:lang w:val="en-GB"/>
                        </w:rPr>
                        <w:t>reflect</w:t>
                      </w:r>
                      <w:r w:rsidRPr="00137D76">
                        <w:rPr>
                          <w:rFonts w:ascii="Gill Sans MT" w:hAnsi="Gill Sans MT"/>
                          <w:color w:val="262626" w:themeColor="text1" w:themeTint="D9"/>
                          <w:sz w:val="22"/>
                          <w:szCs w:val="20"/>
                          <w:lang w:val="en-GB"/>
                        </w:rPr>
                        <w:t xml:space="preserve"> the </w:t>
                      </w:r>
                      <w:r>
                        <w:rPr>
                          <w:rFonts w:ascii="Gill Sans MT" w:hAnsi="Gill Sans MT"/>
                          <w:color w:val="262626" w:themeColor="text1" w:themeTint="D9"/>
                          <w:sz w:val="22"/>
                          <w:szCs w:val="20"/>
                          <w:lang w:val="en-GB"/>
                        </w:rPr>
                        <w:t>different</w:t>
                      </w:r>
                      <w:r w:rsidRPr="00137D76">
                        <w:rPr>
                          <w:rFonts w:ascii="Gill Sans MT" w:hAnsi="Gill Sans MT"/>
                          <w:color w:val="262626" w:themeColor="text1" w:themeTint="D9"/>
                          <w:sz w:val="22"/>
                          <w:szCs w:val="20"/>
                          <w:lang w:val="en-GB"/>
                        </w:rPr>
                        <w:t xml:space="preserve"> nee</w:t>
                      </w:r>
                      <w:r>
                        <w:rPr>
                          <w:rFonts w:ascii="Gill Sans MT" w:hAnsi="Gill Sans MT"/>
                          <w:color w:val="262626" w:themeColor="text1" w:themeTint="D9"/>
                          <w:sz w:val="22"/>
                          <w:szCs w:val="20"/>
                          <w:lang w:val="en-GB"/>
                        </w:rPr>
                        <w:t>ds and groups within the cohort</w:t>
                      </w:r>
                      <w:r w:rsidRPr="00137D76">
                        <w:rPr>
                          <w:rFonts w:ascii="Gill Sans MT" w:hAnsi="Gill Sans MT"/>
                          <w:color w:val="262626" w:themeColor="text1" w:themeTint="D9"/>
                          <w:sz w:val="22"/>
                          <w:szCs w:val="20"/>
                          <w:lang w:val="en-GB"/>
                        </w:rPr>
                        <w:t xml:space="preserve"> and its inappropriateness will be a barrier to preparing for international labour markets. Redefining the young people as ‘disengaged’, ‘unsure’ and ‘unable to find work’ would allow stakeholders to develop a clear focus and targeted policy for each group. It would also allow the young person to test/try areas they believe they would excel in without fear of failure. Testing out is a good way of moving forward if unsure.</w:t>
                      </w:r>
                    </w:p>
                    <w:p w:rsidR="00816BA4" w:rsidRPr="00BE399B" w:rsidRDefault="00816BA4" w:rsidP="00C04286">
                      <w:pPr>
                        <w:rPr>
                          <w:rFonts w:ascii="Gill Sans MT" w:hAnsi="Gill Sans MT"/>
                          <w:color w:val="262626" w:themeColor="text1" w:themeTint="D9"/>
                          <w:sz w:val="12"/>
                          <w:szCs w:val="20"/>
                          <w:lang w:val="en-GB"/>
                        </w:rPr>
                      </w:pPr>
                    </w:p>
                    <w:p w:rsidR="00816BA4" w:rsidRPr="00137D76" w:rsidRDefault="00816BA4" w:rsidP="00C04286">
                      <w:pPr>
                        <w:rPr>
                          <w:rFonts w:ascii="Gill Sans MT" w:hAnsi="Gill Sans MT"/>
                          <w:color w:val="262626" w:themeColor="text1" w:themeTint="D9"/>
                          <w:sz w:val="22"/>
                          <w:szCs w:val="20"/>
                          <w:lang w:val="en-GB"/>
                        </w:rPr>
                      </w:pPr>
                      <w:r w:rsidRPr="00E3431F">
                        <w:rPr>
                          <w:rFonts w:ascii="Gill Sans MT" w:hAnsi="Gill Sans MT"/>
                          <w:b/>
                          <w:color w:val="FF0000"/>
                          <w:sz w:val="22"/>
                          <w:szCs w:val="20"/>
                          <w:lang w:val="en-GB"/>
                        </w:rPr>
                        <w:t>A2:</w:t>
                      </w:r>
                      <w:r w:rsidRPr="00137D76">
                        <w:rPr>
                          <w:rFonts w:ascii="Gill Sans MT" w:hAnsi="Gill Sans MT"/>
                          <w:color w:val="262626" w:themeColor="text1" w:themeTint="D9"/>
                          <w:sz w:val="22"/>
                          <w:szCs w:val="20"/>
                          <w:lang w:val="en-GB"/>
                        </w:rPr>
                        <w:t xml:space="preserve"> Working is rarely what you would expect, and not all the time enjoyable. If things are not going t</w:t>
                      </w:r>
                      <w:r>
                        <w:rPr>
                          <w:rFonts w:ascii="Gill Sans MT" w:hAnsi="Gill Sans MT"/>
                          <w:color w:val="262626" w:themeColor="text1" w:themeTint="D9"/>
                          <w:sz w:val="22"/>
                          <w:szCs w:val="20"/>
                          <w:lang w:val="en-GB"/>
                        </w:rPr>
                        <w:t>oo well</w:t>
                      </w:r>
                      <w:r w:rsidRPr="00137D76">
                        <w:rPr>
                          <w:rFonts w:ascii="Gill Sans MT" w:hAnsi="Gill Sans MT"/>
                          <w:color w:val="262626" w:themeColor="text1" w:themeTint="D9"/>
                          <w:sz w:val="22"/>
                          <w:szCs w:val="20"/>
                          <w:lang w:val="en-GB"/>
                        </w:rPr>
                        <w:t xml:space="preserve"> don’t hesitate speak up.</w:t>
                      </w:r>
                    </w:p>
                    <w:p w:rsidR="00816BA4" w:rsidRPr="00BE399B" w:rsidRDefault="00816BA4" w:rsidP="00C04286">
                      <w:pPr>
                        <w:rPr>
                          <w:rFonts w:ascii="Gill Sans MT" w:hAnsi="Gill Sans MT"/>
                          <w:color w:val="262626" w:themeColor="text1" w:themeTint="D9"/>
                          <w:sz w:val="8"/>
                          <w:szCs w:val="20"/>
                          <w:lang w:val="en-GB"/>
                        </w:rPr>
                      </w:pPr>
                    </w:p>
                    <w:p w:rsidR="00816BA4" w:rsidRPr="00137D76" w:rsidRDefault="00816BA4" w:rsidP="00C04286">
                      <w:pPr>
                        <w:rPr>
                          <w:rFonts w:ascii="Gill Sans MT" w:hAnsi="Gill Sans MT"/>
                          <w:color w:val="262626" w:themeColor="text1" w:themeTint="D9"/>
                          <w:sz w:val="22"/>
                          <w:szCs w:val="20"/>
                          <w:lang w:val="en-GB"/>
                        </w:rPr>
                      </w:pPr>
                      <w:r w:rsidRPr="00E3431F">
                        <w:rPr>
                          <w:rFonts w:ascii="Gill Sans MT" w:hAnsi="Gill Sans MT"/>
                          <w:b/>
                          <w:color w:val="FF0000"/>
                          <w:sz w:val="22"/>
                          <w:szCs w:val="20"/>
                          <w:lang w:val="en-GB"/>
                        </w:rPr>
                        <w:t>A3:</w:t>
                      </w:r>
                      <w:r w:rsidRPr="00137D76">
                        <w:rPr>
                          <w:rFonts w:ascii="Gill Sans MT" w:hAnsi="Gill Sans MT"/>
                          <w:color w:val="262626" w:themeColor="text1" w:themeTint="D9"/>
                          <w:sz w:val="22"/>
                          <w:szCs w:val="20"/>
                          <w:lang w:val="en-GB"/>
                        </w:rPr>
                        <w:t xml:space="preserve"> Bad experiences are experience</w:t>
                      </w:r>
                      <w:r>
                        <w:rPr>
                          <w:rFonts w:ascii="Gill Sans MT" w:hAnsi="Gill Sans MT"/>
                          <w:color w:val="262626" w:themeColor="text1" w:themeTint="D9"/>
                          <w:sz w:val="22"/>
                          <w:szCs w:val="20"/>
                          <w:lang w:val="en-GB"/>
                        </w:rPr>
                        <w:t>s</w:t>
                      </w:r>
                      <w:r w:rsidRPr="00137D76">
                        <w:rPr>
                          <w:rFonts w:ascii="Gill Sans MT" w:hAnsi="Gill Sans MT"/>
                          <w:color w:val="262626" w:themeColor="text1" w:themeTint="D9"/>
                          <w:sz w:val="22"/>
                          <w:szCs w:val="20"/>
                          <w:lang w:val="en-GB"/>
                        </w:rPr>
                        <w:t xml:space="preserve"> you learn from and improve upon.</w:t>
                      </w:r>
                    </w:p>
                    <w:p w:rsidR="00816BA4" w:rsidRPr="00BE399B" w:rsidRDefault="00816BA4" w:rsidP="00C04286">
                      <w:pPr>
                        <w:rPr>
                          <w:rFonts w:ascii="Gill Sans MT" w:hAnsi="Gill Sans MT"/>
                          <w:color w:val="262626" w:themeColor="text1" w:themeTint="D9"/>
                          <w:sz w:val="8"/>
                          <w:szCs w:val="20"/>
                          <w:lang w:val="en-GB"/>
                        </w:rPr>
                      </w:pPr>
                    </w:p>
                    <w:p w:rsidR="00816BA4" w:rsidRPr="00137D76" w:rsidRDefault="00816BA4" w:rsidP="00C04286">
                      <w:pPr>
                        <w:rPr>
                          <w:rFonts w:ascii="Gill Sans MT" w:hAnsi="Gill Sans MT"/>
                          <w:color w:val="262626" w:themeColor="text1" w:themeTint="D9"/>
                          <w:sz w:val="22"/>
                          <w:szCs w:val="20"/>
                          <w:lang w:val="en-GB"/>
                        </w:rPr>
                      </w:pPr>
                      <w:r w:rsidRPr="00E3431F">
                        <w:rPr>
                          <w:rFonts w:ascii="Gill Sans MT" w:hAnsi="Gill Sans MT"/>
                          <w:b/>
                          <w:color w:val="FF0000"/>
                          <w:sz w:val="22"/>
                          <w:szCs w:val="20"/>
                          <w:lang w:val="en-GB"/>
                        </w:rPr>
                        <w:t>A4:</w:t>
                      </w:r>
                      <w:r w:rsidRPr="00137D76">
                        <w:rPr>
                          <w:rFonts w:ascii="Gill Sans MT" w:hAnsi="Gill Sans MT"/>
                          <w:color w:val="262626" w:themeColor="text1" w:themeTint="D9"/>
                          <w:sz w:val="22"/>
                          <w:szCs w:val="20"/>
                          <w:lang w:val="en-GB"/>
                        </w:rPr>
                        <w:t xml:space="preserve"> Be more engage in preparing to practice.</w:t>
                      </w:r>
                    </w:p>
                    <w:p w:rsidR="00816BA4" w:rsidRPr="00BE399B" w:rsidRDefault="00816BA4" w:rsidP="00C04286">
                      <w:pPr>
                        <w:rPr>
                          <w:rFonts w:ascii="Gill Sans MT" w:hAnsi="Gill Sans MT"/>
                          <w:color w:val="262626" w:themeColor="text1" w:themeTint="D9"/>
                          <w:sz w:val="8"/>
                          <w:szCs w:val="20"/>
                          <w:lang w:val="en-GB"/>
                        </w:rPr>
                      </w:pPr>
                      <w:r w:rsidRPr="00137D76">
                        <w:rPr>
                          <w:rFonts w:ascii="Gill Sans MT" w:hAnsi="Gill Sans MT"/>
                          <w:color w:val="262626" w:themeColor="text1" w:themeTint="D9"/>
                          <w:sz w:val="22"/>
                          <w:szCs w:val="20"/>
                          <w:lang w:val="en-GB"/>
                        </w:rPr>
                        <w:t xml:space="preserve"> </w:t>
                      </w:r>
                    </w:p>
                    <w:p w:rsidR="00816BA4" w:rsidRDefault="00816BA4" w:rsidP="00C04286">
                      <w:r w:rsidRPr="00E3431F">
                        <w:rPr>
                          <w:rFonts w:ascii="Gill Sans MT" w:hAnsi="Gill Sans MT"/>
                          <w:b/>
                          <w:color w:val="FF0000"/>
                          <w:sz w:val="22"/>
                          <w:szCs w:val="20"/>
                          <w:lang w:val="en-GB"/>
                        </w:rPr>
                        <w:t>A5:</w:t>
                      </w:r>
                      <w:r w:rsidRPr="00137D76">
                        <w:rPr>
                          <w:rFonts w:ascii="Gill Sans MT" w:hAnsi="Gill Sans MT"/>
                          <w:color w:val="262626" w:themeColor="text1" w:themeTint="D9"/>
                          <w:sz w:val="22"/>
                          <w:szCs w:val="20"/>
                          <w:lang w:val="en-GB"/>
                        </w:rPr>
                        <w:t xml:space="preserve"> Utilise and use more of the resources available for you on</w:t>
                      </w:r>
                      <w:r w:rsidRPr="00137D76">
                        <w:rPr>
                          <w:rFonts w:ascii="Gill Sans MT" w:hAnsi="Gill Sans MT"/>
                          <w:sz w:val="22"/>
                          <w:szCs w:val="20"/>
                          <w:lang w:val="en-GB"/>
                        </w:rPr>
                        <w:t xml:space="preserve"> </w:t>
                      </w:r>
                      <w:hyperlink r:id="rId53" w:history="1">
                        <w:r w:rsidRPr="00137D76">
                          <w:rPr>
                            <w:rStyle w:val="Hyperlink"/>
                            <w:rFonts w:ascii="Gill Sans MT" w:hAnsi="Gill Sans MT"/>
                            <w:sz w:val="22"/>
                            <w:szCs w:val="20"/>
                            <w:lang w:val="en-GB"/>
                          </w:rPr>
                          <w:t>www.secondchanceeducation.eu/mobility</w:t>
                        </w:r>
                      </w:hyperlink>
                      <w:r w:rsidRPr="00137D76">
                        <w:rPr>
                          <w:rFonts w:ascii="Gill Sans MT" w:hAnsi="Gill Sans MT"/>
                          <w:sz w:val="22"/>
                          <w:szCs w:val="20"/>
                          <w:lang w:val="en-GB"/>
                        </w:rPr>
                        <w:t xml:space="preserve">  </w:t>
                      </w:r>
                    </w:p>
                    <w:p w:rsidR="00816BA4" w:rsidRPr="00BE399B" w:rsidRDefault="00816BA4" w:rsidP="00C04286">
                      <w:pPr>
                        <w:rPr>
                          <w:sz w:val="8"/>
                        </w:rPr>
                      </w:pPr>
                    </w:p>
                    <w:p w:rsidR="00816BA4" w:rsidRPr="00E3431F" w:rsidRDefault="00816BA4" w:rsidP="00C04286">
                      <w:pPr>
                        <w:rPr>
                          <w:rFonts w:ascii="Gill Sans MT" w:hAnsi="Gill Sans MT"/>
                          <w:color w:val="262626" w:themeColor="text1" w:themeTint="D9"/>
                          <w:sz w:val="22"/>
                        </w:rPr>
                      </w:pPr>
                      <w:r w:rsidRPr="00E3431F">
                        <w:rPr>
                          <w:rFonts w:ascii="Gill Sans MT" w:hAnsi="Gill Sans MT"/>
                          <w:b/>
                          <w:color w:val="FF0000"/>
                          <w:sz w:val="22"/>
                        </w:rPr>
                        <w:t>A6:</w:t>
                      </w:r>
                      <w:r w:rsidRPr="00E3431F">
                        <w:rPr>
                          <w:rFonts w:ascii="Gill Sans MT" w:hAnsi="Gill Sans MT"/>
                          <w:sz w:val="22"/>
                        </w:rPr>
                        <w:t xml:space="preserve"> </w:t>
                      </w:r>
                      <w:r>
                        <w:rPr>
                          <w:rFonts w:ascii="Gill Sans MT" w:hAnsi="Gill Sans MT"/>
                          <w:color w:val="262626" w:themeColor="text1" w:themeTint="D9"/>
                          <w:sz w:val="22"/>
                        </w:rPr>
                        <w:t xml:space="preserve">Be open </w:t>
                      </w:r>
                      <w:r w:rsidRPr="00E3431F">
                        <w:rPr>
                          <w:rFonts w:ascii="Gill Sans MT" w:hAnsi="Gill Sans MT"/>
                          <w:color w:val="262626" w:themeColor="text1" w:themeTint="D9"/>
                          <w:sz w:val="22"/>
                        </w:rPr>
                        <w:t>minded and use the support of your group to meet the challenges.</w:t>
                      </w:r>
                    </w:p>
                    <w:p w:rsidR="00816BA4" w:rsidRPr="00E3431F" w:rsidRDefault="00816BA4" w:rsidP="00C04286">
                      <w:pPr>
                        <w:rPr>
                          <w:rFonts w:ascii="Gill Sans MT" w:hAnsi="Gill Sans MT"/>
                          <w:color w:val="262626" w:themeColor="text1" w:themeTint="D9"/>
                          <w:sz w:val="22"/>
                        </w:rPr>
                      </w:pPr>
                    </w:p>
                  </w:txbxContent>
                </v:textbox>
                <w10:wrap type="tight"/>
              </v:shape>
            </w:pict>
          </mc:Fallback>
        </mc:AlternateContent>
      </w:r>
    </w:p>
    <w:p w:rsidR="00C04286" w:rsidRDefault="00C04286" w:rsidP="002A38C9">
      <w:pPr>
        <w:pStyle w:val="Normal1"/>
        <w:rPr>
          <w:rFonts w:ascii="Quicksand" w:eastAsia="Quicksand" w:hAnsi="Quicksand" w:cs="Quicksand"/>
          <w:b/>
        </w:rPr>
      </w:pPr>
    </w:p>
    <w:p w:rsidR="00C04286" w:rsidRDefault="00C04286">
      <w:pPr>
        <w:rPr>
          <w:rFonts w:ascii="Quicksand" w:eastAsia="Quicksand" w:hAnsi="Quicksand" w:cs="Quicksand"/>
          <w:b/>
          <w:color w:val="000000"/>
          <w:sz w:val="22"/>
          <w:szCs w:val="22"/>
          <w:lang w:val="en-GB"/>
        </w:rPr>
      </w:pPr>
      <w:r>
        <w:rPr>
          <w:rFonts w:ascii="Quicksand" w:eastAsia="Quicksand" w:hAnsi="Quicksand" w:cs="Quicksand"/>
          <w:b/>
        </w:rPr>
        <w:br w:type="page"/>
      </w:r>
    </w:p>
    <w:p w:rsidR="00493857" w:rsidRDefault="00541362" w:rsidP="002A38C9">
      <w:pPr>
        <w:pStyle w:val="Normal1"/>
        <w:rPr>
          <w:rFonts w:ascii="Quicksand" w:eastAsia="Quicksand" w:hAnsi="Quicksand" w:cs="Quicksand"/>
          <w:b/>
        </w:rPr>
      </w:pPr>
      <w:r>
        <w:rPr>
          <w:noProof/>
          <w:lang w:val="en-US"/>
        </w:rPr>
        <w:lastRenderedPageBreak/>
        <mc:AlternateContent>
          <mc:Choice Requires="wps">
            <w:drawing>
              <wp:anchor distT="0" distB="0" distL="114300" distR="114300" simplePos="0" relativeHeight="251704320" behindDoc="0" locked="0" layoutInCell="1" allowOverlap="1" wp14:anchorId="0C847F56" wp14:editId="5215BB5E">
                <wp:simplePos x="0" y="0"/>
                <wp:positionH relativeFrom="column">
                  <wp:posOffset>2514600</wp:posOffset>
                </wp:positionH>
                <wp:positionV relativeFrom="paragraph">
                  <wp:posOffset>0</wp:posOffset>
                </wp:positionV>
                <wp:extent cx="3429000" cy="9048750"/>
                <wp:effectExtent l="0" t="0" r="0" b="0"/>
                <wp:wrapTight wrapText="bothSides">
                  <wp:wrapPolygon edited="0">
                    <wp:start x="240" y="136"/>
                    <wp:lineTo x="240" y="21464"/>
                    <wp:lineTo x="21240" y="21464"/>
                    <wp:lineTo x="21240" y="136"/>
                    <wp:lineTo x="240" y="136"/>
                  </wp:wrapPolygon>
                </wp:wrapTight>
                <wp:docPr id="20"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904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6BA4" w:rsidRDefault="00816BA4" w:rsidP="006F60F0">
                            <w:pPr>
                              <w:pStyle w:val="Heading1"/>
                            </w:pPr>
                            <w:bookmarkStart w:id="229" w:name="_Toc458070910"/>
                            <w:bookmarkStart w:id="230" w:name="_Toc458072924"/>
                            <w:bookmarkStart w:id="231" w:name="_Toc458076779"/>
                            <w:bookmarkStart w:id="232" w:name="_Toc458150184"/>
                            <w:bookmarkStart w:id="233" w:name="_Toc458514905"/>
                            <w:r>
                              <w:t>RESOURCES</w:t>
                            </w:r>
                            <w:bookmarkEnd w:id="229"/>
                            <w:bookmarkEnd w:id="230"/>
                            <w:bookmarkEnd w:id="231"/>
                            <w:bookmarkEnd w:id="232"/>
                            <w:bookmarkEnd w:id="233"/>
                          </w:p>
                          <w:p w:rsidR="00816BA4" w:rsidRDefault="00816BA4" w:rsidP="00FD266E">
                            <w:pPr>
                              <w:pStyle w:val="Heading2"/>
                              <w:spacing w:before="0"/>
                            </w:pPr>
                            <w:bookmarkStart w:id="234" w:name="_Toc458070911"/>
                            <w:bookmarkStart w:id="235" w:name="_Toc458072925"/>
                            <w:bookmarkStart w:id="236" w:name="_Toc458076780"/>
                            <w:bookmarkStart w:id="237" w:name="_Toc458150185"/>
                            <w:bookmarkStart w:id="238" w:name="_Toc458514906"/>
                            <w:r>
                              <w:t>Videos</w:t>
                            </w:r>
                            <w:bookmarkEnd w:id="234"/>
                            <w:bookmarkEnd w:id="235"/>
                            <w:bookmarkEnd w:id="236"/>
                            <w:bookmarkEnd w:id="237"/>
                            <w:bookmarkEnd w:id="238"/>
                          </w:p>
                          <w:p w:rsidR="00816BA4" w:rsidRPr="00FD266E" w:rsidRDefault="00816BA4" w:rsidP="00FD266E">
                            <w:pPr>
                              <w:rPr>
                                <w:sz w:val="6"/>
                              </w:rPr>
                            </w:pPr>
                          </w:p>
                          <w:p w:rsidR="00816BA4" w:rsidRPr="00772802" w:rsidRDefault="00816BA4" w:rsidP="00816BA4">
                            <w:pPr>
                              <w:jc w:val="center"/>
                            </w:pPr>
                            <w:r>
                              <w:rPr>
                                <w:noProof/>
                              </w:rPr>
                              <w:drawing>
                                <wp:inline distT="0" distB="0" distL="0" distR="0" wp14:anchorId="72110620" wp14:editId="1224E4DA">
                                  <wp:extent cx="1772709" cy="997149"/>
                                  <wp:effectExtent l="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1773643" cy="997675"/>
                                          </a:xfrm>
                                          <a:prstGeom prst="rect">
                                            <a:avLst/>
                                          </a:prstGeom>
                                          <a:noFill/>
                                          <a:ln w="9525">
                                            <a:noFill/>
                                            <a:miter lim="800000"/>
                                            <a:headEnd/>
                                            <a:tailEnd/>
                                          </a:ln>
                                        </pic:spPr>
                                      </pic:pic>
                                    </a:graphicData>
                                  </a:graphic>
                                </wp:inline>
                              </w:drawing>
                            </w:r>
                          </w:p>
                          <w:p w:rsidR="00816BA4" w:rsidRDefault="00816BA4" w:rsidP="00E357B6">
                            <w:pPr>
                              <w:rPr>
                                <w:sz w:val="16"/>
                              </w:rPr>
                            </w:pPr>
                            <w:r>
                              <w:rPr>
                                <w:sz w:val="16"/>
                              </w:rPr>
                              <w:t xml:space="preserve"> </w:t>
                            </w:r>
                          </w:p>
                          <w:p w:rsidR="00816BA4" w:rsidRDefault="00816BA4" w:rsidP="00E357B6">
                            <w:pPr>
                              <w:rPr>
                                <w:rFonts w:ascii="Gill Sans MT" w:hAnsi="Gill Sans MT"/>
                                <w:sz w:val="22"/>
                              </w:rPr>
                            </w:pPr>
                            <w:r w:rsidRPr="00D178C4">
                              <w:rPr>
                                <w:sz w:val="18"/>
                              </w:rPr>
                              <w:t xml:space="preserve">Link  here: </w:t>
                            </w:r>
                            <w:hyperlink r:id="rId55" w:history="1">
                              <w:r w:rsidRPr="00D178C4">
                                <w:rPr>
                                  <w:rStyle w:val="Hyperlink"/>
                                  <w:rFonts w:ascii="Gill Sans MT" w:hAnsi="Gill Sans MT"/>
                                  <w:sz w:val="18"/>
                                </w:rPr>
                                <w:t>https://youtu.be/ZeM30JVS_Sc</w:t>
                              </w:r>
                            </w:hyperlink>
                            <w:r w:rsidRPr="00FD266E">
                              <w:rPr>
                                <w:rFonts w:ascii="Gill Sans MT" w:hAnsi="Gill Sans MT"/>
                                <w:sz w:val="22"/>
                              </w:rPr>
                              <w:t xml:space="preserve"> </w:t>
                            </w:r>
                            <w:r w:rsidR="00D178C4">
                              <w:rPr>
                                <w:rFonts w:ascii="Gill Sans MT" w:hAnsi="Gill Sans MT"/>
                                <w:sz w:val="22"/>
                              </w:rPr>
                              <w:t xml:space="preserve"> &amp; Bristol to Sopot </w:t>
                            </w:r>
                          </w:p>
                          <w:p w:rsidR="005F5574" w:rsidRDefault="00D178C4" w:rsidP="005F5574">
                            <w:pPr>
                              <w:pStyle w:val="PlainText"/>
                            </w:pPr>
                            <w:r w:rsidRPr="00D178C4">
                              <w:rPr>
                                <w:rFonts w:ascii="Gill Sans MT" w:hAnsi="Gill Sans MT"/>
                                <w:sz w:val="18"/>
                              </w:rPr>
                              <w:t>Link here</w:t>
                            </w:r>
                            <w:r w:rsidRPr="005F5574">
                              <w:rPr>
                                <w:rFonts w:ascii="Gill Sans MT" w:hAnsi="Gill Sans MT"/>
                                <w:sz w:val="14"/>
                              </w:rPr>
                              <w:t>:</w:t>
                            </w:r>
                            <w:r w:rsidR="005F5574" w:rsidRPr="005F5574">
                              <w:rPr>
                                <w:rFonts w:ascii="Gill Sans MT" w:hAnsi="Gill Sans MT"/>
                                <w:sz w:val="14"/>
                              </w:rPr>
                              <w:t xml:space="preserve"> </w:t>
                            </w:r>
                            <w:hyperlink r:id="rId56" w:history="1">
                              <w:r w:rsidR="005F5574" w:rsidRPr="005F5574">
                                <w:rPr>
                                  <w:rStyle w:val="Hyperlink"/>
                                  <w:sz w:val="18"/>
                                </w:rPr>
                                <w:t>https://youtu.be/QnSXq0MeErE</w:t>
                              </w:r>
                            </w:hyperlink>
                          </w:p>
                          <w:p w:rsidR="00D178C4" w:rsidRPr="00D178C4" w:rsidRDefault="00D178C4" w:rsidP="00E357B6">
                            <w:pPr>
                              <w:rPr>
                                <w:rFonts w:ascii="Gill Sans MT" w:hAnsi="Gill Sans MT"/>
                                <w:sz w:val="18"/>
                              </w:rPr>
                            </w:pPr>
                          </w:p>
                          <w:p w:rsidR="00816BA4" w:rsidRPr="00FD266E" w:rsidRDefault="00816BA4" w:rsidP="006F60F0">
                            <w:pPr>
                              <w:rPr>
                                <w:rFonts w:ascii="Gill Sans MT" w:hAnsi="Gill Sans MT"/>
                                <w:sz w:val="8"/>
                              </w:rPr>
                            </w:pPr>
                          </w:p>
                          <w:p w:rsidR="00816BA4" w:rsidRDefault="00816BA4" w:rsidP="00816BA4">
                            <w:pPr>
                              <w:jc w:val="center"/>
                              <w:rPr>
                                <w:rFonts w:ascii="Gill Sans MT" w:hAnsi="Gill Sans MT"/>
                                <w:sz w:val="22"/>
                              </w:rPr>
                            </w:pPr>
                            <w:r w:rsidRPr="00611021">
                              <w:rPr>
                                <w:rFonts w:ascii="Gill Sans MT" w:hAnsi="Gill Sans MT"/>
                                <w:noProof/>
                                <w:sz w:val="22"/>
                              </w:rPr>
                              <w:drawing>
                                <wp:inline distT="0" distB="0" distL="0" distR="0" wp14:anchorId="2C6C2FFA" wp14:editId="4D7946D0">
                                  <wp:extent cx="1733550" cy="1362075"/>
                                  <wp:effectExtent l="0" t="0" r="0" b="9525"/>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1741529" cy="1368344"/>
                                          </a:xfrm>
                                          <a:prstGeom prst="rect">
                                            <a:avLst/>
                                          </a:prstGeom>
                                          <a:noFill/>
                                          <a:ln w="9525">
                                            <a:noFill/>
                                            <a:miter lim="800000"/>
                                            <a:headEnd/>
                                            <a:tailEnd/>
                                          </a:ln>
                                        </pic:spPr>
                                      </pic:pic>
                                    </a:graphicData>
                                  </a:graphic>
                                </wp:inline>
                              </w:drawing>
                            </w:r>
                          </w:p>
                          <w:p w:rsidR="00816BA4" w:rsidRDefault="00816BA4" w:rsidP="00FD266E">
                            <w:pPr>
                              <w:pStyle w:val="PlainText"/>
                              <w:rPr>
                                <w:rFonts w:ascii="Gill Sans MT" w:hAnsi="Gill Sans MT"/>
                              </w:rPr>
                            </w:pPr>
                          </w:p>
                          <w:p w:rsidR="00816BA4" w:rsidRDefault="00816BA4" w:rsidP="00FD266E">
                            <w:pPr>
                              <w:pStyle w:val="PlainText"/>
                              <w:rPr>
                                <w:sz w:val="16"/>
                              </w:rPr>
                            </w:pPr>
                            <w:r w:rsidRPr="00C554BD">
                              <w:rPr>
                                <w:rFonts w:ascii="Gill Sans MT" w:hAnsi="Gill Sans MT"/>
                                <w:sz w:val="20"/>
                              </w:rPr>
                              <w:t xml:space="preserve">Link here: </w:t>
                            </w:r>
                            <w:hyperlink r:id="rId58" w:history="1">
                              <w:r w:rsidRPr="00C554BD">
                                <w:rPr>
                                  <w:rStyle w:val="Hyperlink"/>
                                  <w:sz w:val="20"/>
                                </w:rPr>
                                <w:t>https://www.youtube.com/watch?v=CZNoHbJ0CiI</w:t>
                              </w:r>
                            </w:hyperlink>
                            <w:r w:rsidRPr="00FD266E">
                              <w:rPr>
                                <w:sz w:val="16"/>
                              </w:rPr>
                              <w:t xml:space="preserve"> </w:t>
                            </w:r>
                          </w:p>
                          <w:p w:rsidR="00816BA4" w:rsidRPr="00FD266E" w:rsidRDefault="00816BA4" w:rsidP="00FD266E">
                            <w:pPr>
                              <w:pStyle w:val="PlainText"/>
                            </w:pPr>
                          </w:p>
                          <w:p w:rsidR="00816BA4" w:rsidRPr="00361E18" w:rsidRDefault="00816BA4" w:rsidP="00816BA4">
                            <w:pPr>
                              <w:jc w:val="center"/>
                              <w:rPr>
                                <w:rFonts w:ascii="Gill Sans MT" w:hAnsi="Gill Sans MT"/>
                                <w:sz w:val="22"/>
                              </w:rPr>
                            </w:pPr>
                            <w:r w:rsidRPr="00361E18">
                              <w:rPr>
                                <w:rFonts w:ascii="Gill Sans MT" w:hAnsi="Gill Sans MT"/>
                                <w:noProof/>
                                <w:sz w:val="22"/>
                              </w:rPr>
                              <w:drawing>
                                <wp:inline distT="0" distB="0" distL="0" distR="0" wp14:anchorId="409E6DDB" wp14:editId="18E951AA">
                                  <wp:extent cx="2000250" cy="1124141"/>
                                  <wp:effectExtent l="0" t="0" r="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2010918" cy="1130137"/>
                                          </a:xfrm>
                                          <a:prstGeom prst="rect">
                                            <a:avLst/>
                                          </a:prstGeom>
                                          <a:noFill/>
                                          <a:ln w="9525">
                                            <a:noFill/>
                                            <a:miter lim="800000"/>
                                            <a:headEnd/>
                                            <a:tailEnd/>
                                          </a:ln>
                                        </pic:spPr>
                                      </pic:pic>
                                    </a:graphicData>
                                  </a:graphic>
                                </wp:inline>
                              </w:drawing>
                            </w:r>
                          </w:p>
                          <w:p w:rsidR="00816BA4" w:rsidRDefault="00816BA4" w:rsidP="00197899">
                            <w:pPr>
                              <w:rPr>
                                <w:rFonts w:ascii="Gill Sans MT" w:hAnsi="Gill Sans MT"/>
                                <w:sz w:val="14"/>
                              </w:rPr>
                            </w:pPr>
                          </w:p>
                          <w:p w:rsidR="00816BA4" w:rsidRPr="00361E18" w:rsidRDefault="00816BA4" w:rsidP="00197899">
                            <w:pPr>
                              <w:rPr>
                                <w:rFonts w:ascii="Gill Sans MT" w:hAnsi="Gill Sans MT"/>
                                <w:sz w:val="22"/>
                              </w:rPr>
                            </w:pPr>
                            <w:r w:rsidRPr="00C554BD">
                              <w:rPr>
                                <w:rFonts w:ascii="Gill Sans MT" w:hAnsi="Gill Sans MT"/>
                                <w:sz w:val="18"/>
                              </w:rPr>
                              <w:t xml:space="preserve">video link : </w:t>
                            </w:r>
                            <w:hyperlink r:id="rId60" w:history="1">
                              <w:r w:rsidRPr="00C554BD">
                                <w:rPr>
                                  <w:rStyle w:val="Hyperlink"/>
                                  <w:rFonts w:ascii="Gill Sans MT" w:hAnsi="Gill Sans MT"/>
                                  <w:sz w:val="18"/>
                                </w:rPr>
                                <w:t>https://youtu.be/UFn8zIOgLTc</w:t>
                              </w:r>
                            </w:hyperlink>
                            <w:r w:rsidRPr="00361E18">
                              <w:rPr>
                                <w:rFonts w:ascii="Gill Sans MT" w:hAnsi="Gill Sans MT"/>
                                <w:sz w:val="22"/>
                              </w:rPr>
                              <w:t xml:space="preserve"> </w:t>
                            </w:r>
                          </w:p>
                          <w:p w:rsidR="00816BA4" w:rsidRDefault="00816BA4" w:rsidP="00FD266E">
                            <w:pPr>
                              <w:rPr>
                                <w:rFonts w:ascii="Calibri" w:hAnsi="Calibri" w:cs="Calibri"/>
                                <w:sz w:val="22"/>
                                <w:szCs w:val="22"/>
                              </w:rPr>
                            </w:pPr>
                          </w:p>
                          <w:p w:rsidR="00816BA4" w:rsidRDefault="00816BA4" w:rsidP="00541362">
                            <w:pPr>
                              <w:jc w:val="center"/>
                              <w:rPr>
                                <w:rFonts w:ascii="Calibri" w:hAnsi="Calibri" w:cs="Calibri"/>
                                <w:sz w:val="22"/>
                                <w:szCs w:val="22"/>
                              </w:rPr>
                            </w:pPr>
                            <w:r>
                              <w:rPr>
                                <w:rFonts w:ascii="Calibri" w:hAnsi="Calibri" w:cs="Calibri"/>
                                <w:noProof/>
                                <w:sz w:val="22"/>
                                <w:szCs w:val="22"/>
                              </w:rPr>
                              <w:drawing>
                                <wp:inline distT="0" distB="0" distL="0" distR="0" wp14:anchorId="07382E9E" wp14:editId="11610DE3">
                                  <wp:extent cx="1628775" cy="2171699"/>
                                  <wp:effectExtent l="0" t="0" r="0" b="635"/>
                                  <wp:docPr id="6" name="Picture 6" descr="C:\Users\BABS\AppData\Local\Microsoft\Windows\Temporary Internet Files\Content.Outlook\VP91SB0X\2016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BS\AppData\Local\Microsoft\Windows\Temporary Internet Files\Content.Outlook\VP91SB0X\2016 - 2.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631916" cy="2175887"/>
                                          </a:xfrm>
                                          <a:prstGeom prst="rect">
                                            <a:avLst/>
                                          </a:prstGeom>
                                          <a:noFill/>
                                          <a:ln>
                                            <a:noFill/>
                                          </a:ln>
                                        </pic:spPr>
                                      </pic:pic>
                                    </a:graphicData>
                                  </a:graphic>
                                </wp:inline>
                              </w:drawing>
                            </w:r>
                          </w:p>
                          <w:p w:rsidR="00816BA4" w:rsidRDefault="001D452A" w:rsidP="00FD266E">
                            <w:pPr>
                              <w:rPr>
                                <w:sz w:val="14"/>
                              </w:rPr>
                            </w:pPr>
                            <w:hyperlink r:id="rId62" w:history="1">
                              <w:r w:rsidR="00816BA4" w:rsidRPr="00DC14B0">
                                <w:rPr>
                                  <w:rStyle w:val="Hyperlink"/>
                                  <w:rFonts w:ascii="Calibri" w:hAnsi="Calibri" w:cs="Calibri"/>
                                  <w:sz w:val="22"/>
                                  <w:szCs w:val="22"/>
                                </w:rPr>
                                <w:t>http://www.youtube.com/watch?v=yOJp44Wb7UI</w:t>
                              </w:r>
                            </w:hyperlink>
                            <w:r w:rsidR="00816BA4">
                              <w:rPr>
                                <w:rFonts w:ascii="Calibri" w:hAnsi="Calibri" w:cs="Calibri"/>
                                <w:sz w:val="22"/>
                                <w:szCs w:val="22"/>
                                <w:lang w:val="it-IT"/>
                              </w:rPr>
                              <w:t xml:space="preserve">   </w:t>
                            </w:r>
                          </w:p>
                          <w:p w:rsidR="00816BA4" w:rsidRPr="00BA05E0" w:rsidRDefault="00816BA4" w:rsidP="00FD266E">
                            <w:pPr>
                              <w:rPr>
                                <w:sz w:val="14"/>
                              </w:rPr>
                            </w:pPr>
                          </w:p>
                          <w:p w:rsidR="00816BA4" w:rsidRDefault="00816BA4" w:rsidP="00BA05E0">
                            <w:pPr>
                              <w:pStyle w:val="Heading2"/>
                              <w:spacing w:before="0"/>
                            </w:pPr>
                            <w:bookmarkStart w:id="239" w:name="_Toc458070912"/>
                            <w:bookmarkStart w:id="240" w:name="_Toc458072926"/>
                            <w:bookmarkStart w:id="241" w:name="_Toc458076781"/>
                            <w:bookmarkStart w:id="242" w:name="_Toc458150187"/>
                            <w:bookmarkStart w:id="243" w:name="_Toc458514907"/>
                            <w:r>
                              <w:t>E-Portfolio</w:t>
                            </w:r>
                            <w:bookmarkEnd w:id="239"/>
                            <w:bookmarkEnd w:id="240"/>
                            <w:bookmarkEnd w:id="241"/>
                            <w:bookmarkEnd w:id="242"/>
                            <w:bookmarkEnd w:id="243"/>
                          </w:p>
                          <w:p w:rsidR="00816BA4" w:rsidRDefault="001D452A" w:rsidP="006F60F0">
                            <w:pPr>
                              <w:rPr>
                                <w:rFonts w:ascii="Gill Sans MT" w:hAnsi="Gill Sans MT"/>
                                <w:sz w:val="18"/>
                              </w:rPr>
                            </w:pPr>
                            <w:hyperlink r:id="rId63" w:history="1">
                              <w:r w:rsidR="00816BA4" w:rsidRPr="00BA05E0">
                                <w:rPr>
                                  <w:rStyle w:val="Hyperlink"/>
                                  <w:rFonts w:ascii="Gill Sans MT" w:hAnsi="Gill Sans MT"/>
                                  <w:sz w:val="18"/>
                                </w:rPr>
                                <w:t>http://www.secondchanceeducation.eu/user/register</w:t>
                              </w:r>
                            </w:hyperlink>
                            <w:r w:rsidR="00816BA4" w:rsidRPr="00BA05E0">
                              <w:rPr>
                                <w:rFonts w:ascii="Gill Sans MT" w:hAnsi="Gill Sans MT"/>
                                <w:sz w:val="18"/>
                              </w:rPr>
                              <w:t xml:space="preserve"> </w:t>
                            </w:r>
                          </w:p>
                          <w:p w:rsidR="00816BA4" w:rsidRDefault="00816BA4" w:rsidP="006F60F0">
                            <w:pPr>
                              <w:rPr>
                                <w:rFonts w:ascii="Gill Sans MT" w:hAnsi="Gill Sans MT"/>
                                <w:sz w:val="18"/>
                              </w:rPr>
                            </w:pPr>
                          </w:p>
                          <w:p w:rsidR="00816BA4" w:rsidRDefault="00816BA4" w:rsidP="00BA05E0">
                            <w:pPr>
                              <w:pStyle w:val="Heading2"/>
                              <w:spacing w:before="0"/>
                            </w:pPr>
                            <w:bookmarkStart w:id="244" w:name="_Toc458070913"/>
                            <w:bookmarkStart w:id="245" w:name="_Toc458072927"/>
                            <w:bookmarkStart w:id="246" w:name="_Toc458076782"/>
                            <w:bookmarkStart w:id="247" w:name="_Toc458150188"/>
                            <w:bookmarkStart w:id="248" w:name="_Toc458514908"/>
                            <w:r>
                              <w:t>Mobility tools</w:t>
                            </w:r>
                            <w:bookmarkEnd w:id="244"/>
                            <w:bookmarkEnd w:id="245"/>
                            <w:bookmarkEnd w:id="246"/>
                            <w:bookmarkEnd w:id="247"/>
                            <w:bookmarkEnd w:id="248"/>
                          </w:p>
                          <w:p w:rsidR="00816BA4" w:rsidRPr="00D71C41" w:rsidRDefault="001D452A" w:rsidP="006F60F0">
                            <w:pPr>
                              <w:rPr>
                                <w:rFonts w:ascii="Gill Sans MT" w:hAnsi="Gill Sans MT"/>
                                <w:sz w:val="16"/>
                              </w:rPr>
                            </w:pPr>
                            <w:hyperlink r:id="rId64" w:history="1">
                              <w:r w:rsidR="00816BA4" w:rsidRPr="00D71C41">
                                <w:rPr>
                                  <w:rStyle w:val="Hyperlink"/>
                                  <w:rFonts w:ascii="Gill Sans MT" w:hAnsi="Gill Sans MT"/>
                                  <w:sz w:val="20"/>
                                  <w:szCs w:val="20"/>
                                  <w:lang w:val="en-GB"/>
                                </w:rPr>
                                <w:t>www.secondchanceeducation.eu/mobility</w:t>
                              </w:r>
                            </w:hyperlink>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847F56" id="Text Box 66" o:spid="_x0000_s1043" type="#_x0000_t202" style="position:absolute;margin-left:198pt;margin-top:0;width:270pt;height:71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" filled="f" stroked="f">
                <v:textbox inset=",7.2pt,,7.2pt">
                  <w:txbxContent>
                    <w:p w:rsidR="00816BA4" w:rsidRDefault="00816BA4" w:rsidP="006F60F0">
                      <w:pPr>
                        <w:pStyle w:val="Heading1"/>
                      </w:pPr>
                      <w:bookmarkStart w:id="249" w:name="_Toc458070910"/>
                      <w:bookmarkStart w:id="250" w:name="_Toc458072924"/>
                      <w:bookmarkStart w:id="251" w:name="_Toc458076779"/>
                      <w:bookmarkStart w:id="252" w:name="_Toc458150184"/>
                      <w:bookmarkStart w:id="253" w:name="_Toc458514905"/>
                      <w:r>
                        <w:t>RESOURCES</w:t>
                      </w:r>
                      <w:bookmarkEnd w:id="249"/>
                      <w:bookmarkEnd w:id="250"/>
                      <w:bookmarkEnd w:id="251"/>
                      <w:bookmarkEnd w:id="252"/>
                      <w:bookmarkEnd w:id="253"/>
                    </w:p>
                    <w:p w:rsidR="00816BA4" w:rsidRDefault="00816BA4" w:rsidP="00FD266E">
                      <w:pPr>
                        <w:pStyle w:val="Heading2"/>
                        <w:spacing w:before="0"/>
                      </w:pPr>
                      <w:bookmarkStart w:id="254" w:name="_Toc458070911"/>
                      <w:bookmarkStart w:id="255" w:name="_Toc458072925"/>
                      <w:bookmarkStart w:id="256" w:name="_Toc458076780"/>
                      <w:bookmarkStart w:id="257" w:name="_Toc458150185"/>
                      <w:bookmarkStart w:id="258" w:name="_Toc458514906"/>
                      <w:r>
                        <w:t>Videos</w:t>
                      </w:r>
                      <w:bookmarkEnd w:id="254"/>
                      <w:bookmarkEnd w:id="255"/>
                      <w:bookmarkEnd w:id="256"/>
                      <w:bookmarkEnd w:id="257"/>
                      <w:bookmarkEnd w:id="258"/>
                    </w:p>
                    <w:p w:rsidR="00816BA4" w:rsidRPr="00FD266E" w:rsidRDefault="00816BA4" w:rsidP="00FD266E">
                      <w:pPr>
                        <w:rPr>
                          <w:sz w:val="6"/>
                        </w:rPr>
                      </w:pPr>
                    </w:p>
                    <w:p w:rsidR="00816BA4" w:rsidRPr="00772802" w:rsidRDefault="00816BA4" w:rsidP="00816BA4">
                      <w:pPr>
                        <w:jc w:val="center"/>
                      </w:pPr>
                      <w:r>
                        <w:rPr>
                          <w:noProof/>
                        </w:rPr>
                        <w:drawing>
                          <wp:inline distT="0" distB="0" distL="0" distR="0" wp14:anchorId="72110620" wp14:editId="1224E4DA">
                            <wp:extent cx="1772709" cy="997149"/>
                            <wp:effectExtent l="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1773643" cy="997675"/>
                                    </a:xfrm>
                                    <a:prstGeom prst="rect">
                                      <a:avLst/>
                                    </a:prstGeom>
                                    <a:noFill/>
                                    <a:ln w="9525">
                                      <a:noFill/>
                                      <a:miter lim="800000"/>
                                      <a:headEnd/>
                                      <a:tailEnd/>
                                    </a:ln>
                                  </pic:spPr>
                                </pic:pic>
                              </a:graphicData>
                            </a:graphic>
                          </wp:inline>
                        </w:drawing>
                      </w:r>
                    </w:p>
                    <w:p w:rsidR="00816BA4" w:rsidRDefault="00816BA4" w:rsidP="00E357B6">
                      <w:pPr>
                        <w:rPr>
                          <w:sz w:val="16"/>
                        </w:rPr>
                      </w:pPr>
                      <w:r>
                        <w:rPr>
                          <w:sz w:val="16"/>
                        </w:rPr>
                        <w:t xml:space="preserve"> </w:t>
                      </w:r>
                    </w:p>
                    <w:p w:rsidR="00816BA4" w:rsidRDefault="00816BA4" w:rsidP="00E357B6">
                      <w:pPr>
                        <w:rPr>
                          <w:rFonts w:ascii="Gill Sans MT" w:hAnsi="Gill Sans MT"/>
                          <w:sz w:val="22"/>
                        </w:rPr>
                      </w:pPr>
                      <w:r w:rsidRPr="00D178C4">
                        <w:rPr>
                          <w:sz w:val="18"/>
                        </w:rPr>
                        <w:t xml:space="preserve">Link  here: </w:t>
                      </w:r>
                      <w:hyperlink r:id="rId65" w:history="1">
                        <w:r w:rsidRPr="00D178C4">
                          <w:rPr>
                            <w:rStyle w:val="Hyperlink"/>
                            <w:rFonts w:ascii="Gill Sans MT" w:hAnsi="Gill Sans MT"/>
                            <w:sz w:val="18"/>
                          </w:rPr>
                          <w:t>https://youtu.be/ZeM30JVS_Sc</w:t>
                        </w:r>
                      </w:hyperlink>
                      <w:r w:rsidRPr="00FD266E">
                        <w:rPr>
                          <w:rFonts w:ascii="Gill Sans MT" w:hAnsi="Gill Sans MT"/>
                          <w:sz w:val="22"/>
                        </w:rPr>
                        <w:t xml:space="preserve"> </w:t>
                      </w:r>
                      <w:r w:rsidR="00D178C4">
                        <w:rPr>
                          <w:rFonts w:ascii="Gill Sans MT" w:hAnsi="Gill Sans MT"/>
                          <w:sz w:val="22"/>
                        </w:rPr>
                        <w:t xml:space="preserve"> &amp; Bristol to Sopot </w:t>
                      </w:r>
                    </w:p>
                    <w:p w:rsidR="005F5574" w:rsidRDefault="00D178C4" w:rsidP="005F5574">
                      <w:pPr>
                        <w:pStyle w:val="PlainText"/>
                      </w:pPr>
                      <w:r w:rsidRPr="00D178C4">
                        <w:rPr>
                          <w:rFonts w:ascii="Gill Sans MT" w:hAnsi="Gill Sans MT"/>
                          <w:sz w:val="18"/>
                        </w:rPr>
                        <w:t>Link here</w:t>
                      </w:r>
                      <w:r w:rsidRPr="005F5574">
                        <w:rPr>
                          <w:rFonts w:ascii="Gill Sans MT" w:hAnsi="Gill Sans MT"/>
                          <w:sz w:val="14"/>
                        </w:rPr>
                        <w:t>:</w:t>
                      </w:r>
                      <w:r w:rsidR="005F5574" w:rsidRPr="005F5574">
                        <w:rPr>
                          <w:rFonts w:ascii="Gill Sans MT" w:hAnsi="Gill Sans MT"/>
                          <w:sz w:val="14"/>
                        </w:rPr>
                        <w:t xml:space="preserve"> </w:t>
                      </w:r>
                      <w:hyperlink r:id="rId66" w:history="1">
                        <w:r w:rsidR="005F5574" w:rsidRPr="005F5574">
                          <w:rPr>
                            <w:rStyle w:val="Hyperlink"/>
                            <w:sz w:val="18"/>
                          </w:rPr>
                          <w:t>https://youtu.be/QnSXq0MeErE</w:t>
                        </w:r>
                      </w:hyperlink>
                    </w:p>
                    <w:p w:rsidR="00D178C4" w:rsidRPr="00D178C4" w:rsidRDefault="00D178C4" w:rsidP="00E357B6">
                      <w:pPr>
                        <w:rPr>
                          <w:rFonts w:ascii="Gill Sans MT" w:hAnsi="Gill Sans MT"/>
                          <w:sz w:val="18"/>
                        </w:rPr>
                      </w:pPr>
                    </w:p>
                    <w:p w:rsidR="00816BA4" w:rsidRPr="00FD266E" w:rsidRDefault="00816BA4" w:rsidP="006F60F0">
                      <w:pPr>
                        <w:rPr>
                          <w:rFonts w:ascii="Gill Sans MT" w:hAnsi="Gill Sans MT"/>
                          <w:sz w:val="8"/>
                        </w:rPr>
                      </w:pPr>
                    </w:p>
                    <w:p w:rsidR="00816BA4" w:rsidRDefault="00816BA4" w:rsidP="00816BA4">
                      <w:pPr>
                        <w:jc w:val="center"/>
                        <w:rPr>
                          <w:rFonts w:ascii="Gill Sans MT" w:hAnsi="Gill Sans MT"/>
                          <w:sz w:val="22"/>
                        </w:rPr>
                      </w:pPr>
                      <w:r w:rsidRPr="00611021">
                        <w:rPr>
                          <w:rFonts w:ascii="Gill Sans MT" w:hAnsi="Gill Sans MT"/>
                          <w:noProof/>
                          <w:sz w:val="22"/>
                        </w:rPr>
                        <w:drawing>
                          <wp:inline distT="0" distB="0" distL="0" distR="0" wp14:anchorId="2C6C2FFA" wp14:editId="4D7946D0">
                            <wp:extent cx="1733550" cy="1362075"/>
                            <wp:effectExtent l="0" t="0" r="0" b="9525"/>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1741529" cy="1368344"/>
                                    </a:xfrm>
                                    <a:prstGeom prst="rect">
                                      <a:avLst/>
                                    </a:prstGeom>
                                    <a:noFill/>
                                    <a:ln w="9525">
                                      <a:noFill/>
                                      <a:miter lim="800000"/>
                                      <a:headEnd/>
                                      <a:tailEnd/>
                                    </a:ln>
                                  </pic:spPr>
                                </pic:pic>
                              </a:graphicData>
                            </a:graphic>
                          </wp:inline>
                        </w:drawing>
                      </w:r>
                    </w:p>
                    <w:p w:rsidR="00816BA4" w:rsidRDefault="00816BA4" w:rsidP="00FD266E">
                      <w:pPr>
                        <w:pStyle w:val="PlainText"/>
                        <w:rPr>
                          <w:rFonts w:ascii="Gill Sans MT" w:hAnsi="Gill Sans MT"/>
                        </w:rPr>
                      </w:pPr>
                    </w:p>
                    <w:p w:rsidR="00816BA4" w:rsidRDefault="00816BA4" w:rsidP="00FD266E">
                      <w:pPr>
                        <w:pStyle w:val="PlainText"/>
                        <w:rPr>
                          <w:sz w:val="16"/>
                        </w:rPr>
                      </w:pPr>
                      <w:r w:rsidRPr="00C554BD">
                        <w:rPr>
                          <w:rFonts w:ascii="Gill Sans MT" w:hAnsi="Gill Sans MT"/>
                          <w:sz w:val="20"/>
                        </w:rPr>
                        <w:t xml:space="preserve">Link here: </w:t>
                      </w:r>
                      <w:hyperlink r:id="rId67" w:history="1">
                        <w:r w:rsidRPr="00C554BD">
                          <w:rPr>
                            <w:rStyle w:val="Hyperlink"/>
                            <w:sz w:val="20"/>
                          </w:rPr>
                          <w:t>https://www.youtube.com/watch?v=CZNoHbJ0CiI</w:t>
                        </w:r>
                      </w:hyperlink>
                      <w:r w:rsidRPr="00FD266E">
                        <w:rPr>
                          <w:sz w:val="16"/>
                        </w:rPr>
                        <w:t xml:space="preserve"> </w:t>
                      </w:r>
                    </w:p>
                    <w:p w:rsidR="00816BA4" w:rsidRPr="00FD266E" w:rsidRDefault="00816BA4" w:rsidP="00FD266E">
                      <w:pPr>
                        <w:pStyle w:val="PlainText"/>
                      </w:pPr>
                    </w:p>
                    <w:p w:rsidR="00816BA4" w:rsidRPr="00361E18" w:rsidRDefault="00816BA4" w:rsidP="00816BA4">
                      <w:pPr>
                        <w:jc w:val="center"/>
                        <w:rPr>
                          <w:rFonts w:ascii="Gill Sans MT" w:hAnsi="Gill Sans MT"/>
                          <w:sz w:val="22"/>
                        </w:rPr>
                      </w:pPr>
                      <w:r w:rsidRPr="00361E18">
                        <w:rPr>
                          <w:rFonts w:ascii="Gill Sans MT" w:hAnsi="Gill Sans MT"/>
                          <w:noProof/>
                          <w:sz w:val="22"/>
                        </w:rPr>
                        <w:drawing>
                          <wp:inline distT="0" distB="0" distL="0" distR="0" wp14:anchorId="409E6DDB" wp14:editId="18E951AA">
                            <wp:extent cx="2000250" cy="1124141"/>
                            <wp:effectExtent l="0" t="0" r="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2010918" cy="1130137"/>
                                    </a:xfrm>
                                    <a:prstGeom prst="rect">
                                      <a:avLst/>
                                    </a:prstGeom>
                                    <a:noFill/>
                                    <a:ln w="9525">
                                      <a:noFill/>
                                      <a:miter lim="800000"/>
                                      <a:headEnd/>
                                      <a:tailEnd/>
                                    </a:ln>
                                  </pic:spPr>
                                </pic:pic>
                              </a:graphicData>
                            </a:graphic>
                          </wp:inline>
                        </w:drawing>
                      </w:r>
                    </w:p>
                    <w:p w:rsidR="00816BA4" w:rsidRDefault="00816BA4" w:rsidP="00197899">
                      <w:pPr>
                        <w:rPr>
                          <w:rFonts w:ascii="Gill Sans MT" w:hAnsi="Gill Sans MT"/>
                          <w:sz w:val="14"/>
                        </w:rPr>
                      </w:pPr>
                    </w:p>
                    <w:p w:rsidR="00816BA4" w:rsidRPr="00361E18" w:rsidRDefault="00816BA4" w:rsidP="00197899">
                      <w:pPr>
                        <w:rPr>
                          <w:rFonts w:ascii="Gill Sans MT" w:hAnsi="Gill Sans MT"/>
                          <w:sz w:val="22"/>
                        </w:rPr>
                      </w:pPr>
                      <w:r w:rsidRPr="00C554BD">
                        <w:rPr>
                          <w:rFonts w:ascii="Gill Sans MT" w:hAnsi="Gill Sans MT"/>
                          <w:sz w:val="18"/>
                        </w:rPr>
                        <w:t xml:space="preserve">video link : </w:t>
                      </w:r>
                      <w:hyperlink r:id="rId68" w:history="1">
                        <w:r w:rsidRPr="00C554BD">
                          <w:rPr>
                            <w:rStyle w:val="Hyperlink"/>
                            <w:rFonts w:ascii="Gill Sans MT" w:hAnsi="Gill Sans MT"/>
                            <w:sz w:val="18"/>
                          </w:rPr>
                          <w:t>https://youtu.be/UFn8zIOgLTc</w:t>
                        </w:r>
                      </w:hyperlink>
                      <w:r w:rsidRPr="00361E18">
                        <w:rPr>
                          <w:rFonts w:ascii="Gill Sans MT" w:hAnsi="Gill Sans MT"/>
                          <w:sz w:val="22"/>
                        </w:rPr>
                        <w:t xml:space="preserve"> </w:t>
                      </w:r>
                    </w:p>
                    <w:p w:rsidR="00816BA4" w:rsidRDefault="00816BA4" w:rsidP="00FD266E">
                      <w:pPr>
                        <w:rPr>
                          <w:rFonts w:ascii="Calibri" w:hAnsi="Calibri" w:cs="Calibri"/>
                          <w:sz w:val="22"/>
                          <w:szCs w:val="22"/>
                        </w:rPr>
                      </w:pPr>
                    </w:p>
                    <w:p w:rsidR="00816BA4" w:rsidRDefault="00816BA4" w:rsidP="00541362">
                      <w:pPr>
                        <w:jc w:val="center"/>
                        <w:rPr>
                          <w:rFonts w:ascii="Calibri" w:hAnsi="Calibri" w:cs="Calibri"/>
                          <w:sz w:val="22"/>
                          <w:szCs w:val="22"/>
                        </w:rPr>
                      </w:pPr>
                      <w:r>
                        <w:rPr>
                          <w:rFonts w:ascii="Calibri" w:hAnsi="Calibri" w:cs="Calibri"/>
                          <w:noProof/>
                          <w:sz w:val="22"/>
                          <w:szCs w:val="22"/>
                        </w:rPr>
                        <w:drawing>
                          <wp:inline distT="0" distB="0" distL="0" distR="0" wp14:anchorId="07382E9E" wp14:editId="11610DE3">
                            <wp:extent cx="1628775" cy="2171699"/>
                            <wp:effectExtent l="0" t="0" r="0" b="635"/>
                            <wp:docPr id="6" name="Picture 6" descr="C:\Users\BABS\AppData\Local\Microsoft\Windows\Temporary Internet Files\Content.Outlook\VP91SB0X\2016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BS\AppData\Local\Microsoft\Windows\Temporary Internet Files\Content.Outlook\VP91SB0X\2016 - 2.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631916" cy="2175887"/>
                                    </a:xfrm>
                                    <a:prstGeom prst="rect">
                                      <a:avLst/>
                                    </a:prstGeom>
                                    <a:noFill/>
                                    <a:ln>
                                      <a:noFill/>
                                    </a:ln>
                                  </pic:spPr>
                                </pic:pic>
                              </a:graphicData>
                            </a:graphic>
                          </wp:inline>
                        </w:drawing>
                      </w:r>
                    </w:p>
                    <w:p w:rsidR="00816BA4" w:rsidRDefault="001D452A" w:rsidP="00FD266E">
                      <w:pPr>
                        <w:rPr>
                          <w:sz w:val="14"/>
                        </w:rPr>
                      </w:pPr>
                      <w:hyperlink r:id="rId69" w:history="1">
                        <w:r w:rsidR="00816BA4" w:rsidRPr="00DC14B0">
                          <w:rPr>
                            <w:rStyle w:val="Hyperlink"/>
                            <w:rFonts w:ascii="Calibri" w:hAnsi="Calibri" w:cs="Calibri"/>
                            <w:sz w:val="22"/>
                            <w:szCs w:val="22"/>
                          </w:rPr>
                          <w:t>http://www.youtube.com/watch?v=yOJp44Wb7UI</w:t>
                        </w:r>
                      </w:hyperlink>
                      <w:r w:rsidR="00816BA4">
                        <w:rPr>
                          <w:rFonts w:ascii="Calibri" w:hAnsi="Calibri" w:cs="Calibri"/>
                          <w:sz w:val="22"/>
                          <w:szCs w:val="22"/>
                          <w:lang w:val="it-IT"/>
                        </w:rPr>
                        <w:t xml:space="preserve">   </w:t>
                      </w:r>
                    </w:p>
                    <w:p w:rsidR="00816BA4" w:rsidRPr="00BA05E0" w:rsidRDefault="00816BA4" w:rsidP="00FD266E">
                      <w:pPr>
                        <w:rPr>
                          <w:sz w:val="14"/>
                        </w:rPr>
                      </w:pPr>
                    </w:p>
                    <w:p w:rsidR="00816BA4" w:rsidRDefault="00816BA4" w:rsidP="00BA05E0">
                      <w:pPr>
                        <w:pStyle w:val="Heading2"/>
                        <w:spacing w:before="0"/>
                      </w:pPr>
                      <w:bookmarkStart w:id="259" w:name="_Toc458070912"/>
                      <w:bookmarkStart w:id="260" w:name="_Toc458072926"/>
                      <w:bookmarkStart w:id="261" w:name="_Toc458076781"/>
                      <w:bookmarkStart w:id="262" w:name="_Toc458150187"/>
                      <w:bookmarkStart w:id="263" w:name="_Toc458514907"/>
                      <w:r>
                        <w:t>E-Portfolio</w:t>
                      </w:r>
                      <w:bookmarkEnd w:id="259"/>
                      <w:bookmarkEnd w:id="260"/>
                      <w:bookmarkEnd w:id="261"/>
                      <w:bookmarkEnd w:id="262"/>
                      <w:bookmarkEnd w:id="263"/>
                    </w:p>
                    <w:p w:rsidR="00816BA4" w:rsidRDefault="001D452A" w:rsidP="006F60F0">
                      <w:pPr>
                        <w:rPr>
                          <w:rFonts w:ascii="Gill Sans MT" w:hAnsi="Gill Sans MT"/>
                          <w:sz w:val="18"/>
                        </w:rPr>
                      </w:pPr>
                      <w:hyperlink r:id="rId70" w:history="1">
                        <w:r w:rsidR="00816BA4" w:rsidRPr="00BA05E0">
                          <w:rPr>
                            <w:rStyle w:val="Hyperlink"/>
                            <w:rFonts w:ascii="Gill Sans MT" w:hAnsi="Gill Sans MT"/>
                            <w:sz w:val="18"/>
                          </w:rPr>
                          <w:t>http://www.secondchanceeducation.eu/user/register</w:t>
                        </w:r>
                      </w:hyperlink>
                      <w:r w:rsidR="00816BA4" w:rsidRPr="00BA05E0">
                        <w:rPr>
                          <w:rFonts w:ascii="Gill Sans MT" w:hAnsi="Gill Sans MT"/>
                          <w:sz w:val="18"/>
                        </w:rPr>
                        <w:t xml:space="preserve"> </w:t>
                      </w:r>
                    </w:p>
                    <w:p w:rsidR="00816BA4" w:rsidRDefault="00816BA4" w:rsidP="006F60F0">
                      <w:pPr>
                        <w:rPr>
                          <w:rFonts w:ascii="Gill Sans MT" w:hAnsi="Gill Sans MT"/>
                          <w:sz w:val="18"/>
                        </w:rPr>
                      </w:pPr>
                    </w:p>
                    <w:p w:rsidR="00816BA4" w:rsidRDefault="00816BA4" w:rsidP="00BA05E0">
                      <w:pPr>
                        <w:pStyle w:val="Heading2"/>
                        <w:spacing w:before="0"/>
                      </w:pPr>
                      <w:bookmarkStart w:id="264" w:name="_Toc458070913"/>
                      <w:bookmarkStart w:id="265" w:name="_Toc458072927"/>
                      <w:bookmarkStart w:id="266" w:name="_Toc458076782"/>
                      <w:bookmarkStart w:id="267" w:name="_Toc458150188"/>
                      <w:bookmarkStart w:id="268" w:name="_Toc458514908"/>
                      <w:r>
                        <w:t>Mobility tools</w:t>
                      </w:r>
                      <w:bookmarkEnd w:id="264"/>
                      <w:bookmarkEnd w:id="265"/>
                      <w:bookmarkEnd w:id="266"/>
                      <w:bookmarkEnd w:id="267"/>
                      <w:bookmarkEnd w:id="268"/>
                    </w:p>
                    <w:p w:rsidR="00816BA4" w:rsidRPr="00D71C41" w:rsidRDefault="001D452A" w:rsidP="006F60F0">
                      <w:pPr>
                        <w:rPr>
                          <w:rFonts w:ascii="Gill Sans MT" w:hAnsi="Gill Sans MT"/>
                          <w:sz w:val="16"/>
                        </w:rPr>
                      </w:pPr>
                      <w:hyperlink r:id="rId71" w:history="1">
                        <w:r w:rsidR="00816BA4" w:rsidRPr="00D71C41">
                          <w:rPr>
                            <w:rStyle w:val="Hyperlink"/>
                            <w:rFonts w:ascii="Gill Sans MT" w:hAnsi="Gill Sans MT"/>
                            <w:sz w:val="20"/>
                            <w:szCs w:val="20"/>
                            <w:lang w:val="en-GB"/>
                          </w:rPr>
                          <w:t>www.secondchanceeducation.eu/mobility</w:t>
                        </w:r>
                      </w:hyperlink>
                    </w:p>
                  </w:txbxContent>
                </v:textbox>
                <w10:wrap type="tight"/>
              </v:shape>
            </w:pict>
          </mc:Fallback>
        </mc:AlternateContent>
      </w:r>
      <w:r>
        <w:rPr>
          <w:noProof/>
          <w:lang w:val="en-US"/>
        </w:rPr>
        <mc:AlternateContent>
          <mc:Choice Requires="wps">
            <w:drawing>
              <wp:anchor distT="0" distB="0" distL="114300" distR="114300" simplePos="0" relativeHeight="251707392" behindDoc="0" locked="0" layoutInCell="1" allowOverlap="1" wp14:anchorId="363F1849" wp14:editId="2D9371E1">
                <wp:simplePos x="0" y="0"/>
                <wp:positionH relativeFrom="column">
                  <wp:posOffset>3390900</wp:posOffset>
                </wp:positionH>
                <wp:positionV relativeFrom="paragraph">
                  <wp:posOffset>2675890</wp:posOffset>
                </wp:positionV>
                <wp:extent cx="1704975" cy="771525"/>
                <wp:effectExtent l="0" t="0" r="0" b="0"/>
                <wp:wrapTight wrapText="bothSides">
                  <wp:wrapPolygon edited="0">
                    <wp:start x="483" y="1600"/>
                    <wp:lineTo x="483" y="19733"/>
                    <wp:lineTo x="20755" y="19733"/>
                    <wp:lineTo x="20755" y="1600"/>
                    <wp:lineTo x="483" y="1600"/>
                  </wp:wrapPolygon>
                </wp:wrapTight>
                <wp:docPr id="25"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4975" cy="771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41362" w:rsidRDefault="00541362">
                            <w:pPr>
                              <w:rPr>
                                <w:color w:val="FFFFFF" w:themeColor="background1"/>
                                <w:sz w:val="16"/>
                                <w:szCs w:val="16"/>
                              </w:rPr>
                            </w:pPr>
                          </w:p>
                          <w:p w:rsidR="00816BA4" w:rsidRPr="00541362" w:rsidRDefault="00816BA4">
                            <w:pPr>
                              <w:rPr>
                                <w:color w:val="FFFFFF" w:themeColor="background1"/>
                                <w:sz w:val="16"/>
                                <w:szCs w:val="16"/>
                              </w:rPr>
                            </w:pPr>
                            <w:r w:rsidRPr="00541362">
                              <w:rPr>
                                <w:color w:val="FFFFFF" w:themeColor="background1"/>
                                <w:sz w:val="16"/>
                                <w:szCs w:val="16"/>
                              </w:rPr>
                              <w:t>The Exchange: Sopot to Bristol</w:t>
                            </w:r>
                          </w:p>
                          <w:p w:rsidR="00816BA4" w:rsidRPr="00541362" w:rsidRDefault="00816BA4">
                            <w:pPr>
                              <w:rPr>
                                <w:color w:val="FFFFFF" w:themeColor="background1"/>
                                <w:sz w:val="16"/>
                                <w:szCs w:val="16"/>
                              </w:rPr>
                            </w:pPr>
                            <w:r w:rsidRPr="00541362">
                              <w:rPr>
                                <w:color w:val="FFFFFF" w:themeColor="background1"/>
                                <w:sz w:val="16"/>
                                <w:szCs w:val="16"/>
                              </w:rPr>
                              <w:t>The story of 10 students and a teacher from Poland on work placement in Bristol</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3F1849" id="Text Box 71" o:spid="_x0000_s1044" type="#_x0000_t202" style="position:absolute;margin-left:267pt;margin-top:210.7pt;width:134.25pt;height:60.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" filled="f" stroked="f">
                <v:textbox inset=",7.2pt,,7.2pt">
                  <w:txbxContent>
                    <w:p w:rsidR="00541362" w:rsidRDefault="00541362">
                      <w:pPr>
                        <w:rPr>
                          <w:color w:val="FFFFFF" w:themeColor="background1"/>
                          <w:sz w:val="16"/>
                          <w:szCs w:val="16"/>
                        </w:rPr>
                      </w:pPr>
                    </w:p>
                    <w:p w:rsidR="00816BA4" w:rsidRPr="00541362" w:rsidRDefault="00816BA4">
                      <w:pPr>
                        <w:rPr>
                          <w:color w:val="FFFFFF" w:themeColor="background1"/>
                          <w:sz w:val="16"/>
                          <w:szCs w:val="16"/>
                        </w:rPr>
                      </w:pPr>
                      <w:r w:rsidRPr="00541362">
                        <w:rPr>
                          <w:color w:val="FFFFFF" w:themeColor="background1"/>
                          <w:sz w:val="16"/>
                          <w:szCs w:val="16"/>
                        </w:rPr>
                        <w:t>The Exchange: Sopot to Bristol</w:t>
                      </w:r>
                    </w:p>
                    <w:p w:rsidR="00816BA4" w:rsidRPr="00541362" w:rsidRDefault="00816BA4">
                      <w:pPr>
                        <w:rPr>
                          <w:color w:val="FFFFFF" w:themeColor="background1"/>
                          <w:sz w:val="16"/>
                          <w:szCs w:val="16"/>
                        </w:rPr>
                      </w:pPr>
                      <w:r w:rsidRPr="00541362">
                        <w:rPr>
                          <w:color w:val="FFFFFF" w:themeColor="background1"/>
                          <w:sz w:val="16"/>
                          <w:szCs w:val="16"/>
                        </w:rPr>
                        <w:t>The story of 10 students and a teacher from Poland on work placement in Bristol</w:t>
                      </w:r>
                    </w:p>
                  </w:txbxContent>
                </v:textbox>
                <w10:wrap type="tight"/>
              </v:shape>
            </w:pict>
          </mc:Fallback>
        </mc:AlternateContent>
      </w:r>
      <w:r w:rsidR="00816BA4">
        <w:rPr>
          <w:noProof/>
          <w:lang w:val="en-US"/>
        </w:rPr>
        <mc:AlternateContent>
          <mc:Choice Requires="wps">
            <w:drawing>
              <wp:anchor distT="0" distB="0" distL="114300" distR="114300" simplePos="0" relativeHeight="251706368" behindDoc="0" locked="0" layoutInCell="1" allowOverlap="1" wp14:anchorId="512B797B" wp14:editId="0BE04A44">
                <wp:simplePos x="0" y="0"/>
                <wp:positionH relativeFrom="column">
                  <wp:posOffset>3286125</wp:posOffset>
                </wp:positionH>
                <wp:positionV relativeFrom="paragraph">
                  <wp:posOffset>586740</wp:posOffset>
                </wp:positionV>
                <wp:extent cx="1061085" cy="1022985"/>
                <wp:effectExtent l="0" t="0" r="0" b="0"/>
                <wp:wrapTight wrapText="bothSides">
                  <wp:wrapPolygon edited="0">
                    <wp:start x="776" y="1207"/>
                    <wp:lineTo x="776" y="20112"/>
                    <wp:lineTo x="20165" y="20112"/>
                    <wp:lineTo x="20165" y="1207"/>
                    <wp:lineTo x="776" y="1207"/>
                  </wp:wrapPolygon>
                </wp:wrapTight>
                <wp:docPr id="24"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1085" cy="1022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6BA4" w:rsidRDefault="00816BA4">
                            <w:pPr>
                              <w:rPr>
                                <w:color w:val="FFFFFF" w:themeColor="background1"/>
                              </w:rPr>
                            </w:pPr>
                          </w:p>
                          <w:p w:rsidR="00816BA4" w:rsidRDefault="00816BA4">
                            <w:pPr>
                              <w:rPr>
                                <w:color w:val="FFFFFF" w:themeColor="background1"/>
                              </w:rPr>
                            </w:pPr>
                          </w:p>
                          <w:p w:rsidR="00816BA4" w:rsidRDefault="00816BA4">
                            <w:pPr>
                              <w:rPr>
                                <w:color w:val="FFFFFF" w:themeColor="background1"/>
                              </w:rPr>
                            </w:pPr>
                          </w:p>
                          <w:p w:rsidR="00816BA4" w:rsidRPr="00FD266E" w:rsidRDefault="00816BA4">
                            <w:pPr>
                              <w:rPr>
                                <w:rFonts w:ascii="Gill Sans MT" w:hAnsi="Gill Sans MT"/>
                                <w:color w:val="FFFFFF" w:themeColor="background1"/>
                                <w:sz w:val="16"/>
                              </w:rPr>
                            </w:pPr>
                            <w:r w:rsidRPr="00FD266E">
                              <w:rPr>
                                <w:rFonts w:ascii="Gill Sans MT" w:hAnsi="Gill Sans MT"/>
                                <w:color w:val="FFFFFF" w:themeColor="background1"/>
                                <w:sz w:val="16"/>
                              </w:rPr>
                              <w:t xml:space="preserve">A Case study: </w:t>
                            </w:r>
                          </w:p>
                          <w:p w:rsidR="00816BA4" w:rsidRPr="00FD266E" w:rsidRDefault="00816BA4">
                            <w:pPr>
                              <w:rPr>
                                <w:rFonts w:ascii="Gill Sans MT" w:hAnsi="Gill Sans MT"/>
                                <w:color w:val="FFFFFF" w:themeColor="background1"/>
                                <w:sz w:val="16"/>
                              </w:rPr>
                            </w:pPr>
                            <w:r w:rsidRPr="00FD266E">
                              <w:rPr>
                                <w:rFonts w:ascii="Gill Sans MT" w:hAnsi="Gill Sans MT"/>
                                <w:color w:val="FFFFFF" w:themeColor="background1"/>
                                <w:sz w:val="16"/>
                              </w:rPr>
                              <w:t>Cameron McElwee</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2B797B" id="Text Box 69" o:spid="_x0000_s1045" type="#_x0000_t202" style="position:absolute;margin-left:258.75pt;margin-top:46.2pt;width:83.55pt;height:80.5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" filled="f" stroked="f">
                <v:textbox inset=",7.2pt,,7.2pt">
                  <w:txbxContent>
                    <w:p w:rsidR="00816BA4" w:rsidRDefault="00816BA4">
                      <w:pPr>
                        <w:rPr>
                          <w:color w:val="FFFFFF" w:themeColor="background1"/>
                        </w:rPr>
                      </w:pPr>
                    </w:p>
                    <w:p w:rsidR="00816BA4" w:rsidRDefault="00816BA4">
                      <w:pPr>
                        <w:rPr>
                          <w:color w:val="FFFFFF" w:themeColor="background1"/>
                        </w:rPr>
                      </w:pPr>
                    </w:p>
                    <w:p w:rsidR="00816BA4" w:rsidRDefault="00816BA4">
                      <w:pPr>
                        <w:rPr>
                          <w:color w:val="FFFFFF" w:themeColor="background1"/>
                        </w:rPr>
                      </w:pPr>
                    </w:p>
                    <w:p w:rsidR="00816BA4" w:rsidRPr="00FD266E" w:rsidRDefault="00816BA4">
                      <w:pPr>
                        <w:rPr>
                          <w:rFonts w:ascii="Gill Sans MT" w:hAnsi="Gill Sans MT"/>
                          <w:color w:val="FFFFFF" w:themeColor="background1"/>
                          <w:sz w:val="16"/>
                        </w:rPr>
                      </w:pPr>
                      <w:r w:rsidRPr="00FD266E">
                        <w:rPr>
                          <w:rFonts w:ascii="Gill Sans MT" w:hAnsi="Gill Sans MT"/>
                          <w:color w:val="FFFFFF" w:themeColor="background1"/>
                          <w:sz w:val="16"/>
                        </w:rPr>
                        <w:t xml:space="preserve">A Case study: </w:t>
                      </w:r>
                    </w:p>
                    <w:p w:rsidR="00816BA4" w:rsidRPr="00FD266E" w:rsidRDefault="00816BA4">
                      <w:pPr>
                        <w:rPr>
                          <w:rFonts w:ascii="Gill Sans MT" w:hAnsi="Gill Sans MT"/>
                          <w:color w:val="FFFFFF" w:themeColor="background1"/>
                          <w:sz w:val="16"/>
                        </w:rPr>
                      </w:pPr>
                      <w:r w:rsidRPr="00FD266E">
                        <w:rPr>
                          <w:rFonts w:ascii="Gill Sans MT" w:hAnsi="Gill Sans MT"/>
                          <w:color w:val="FFFFFF" w:themeColor="background1"/>
                          <w:sz w:val="16"/>
                        </w:rPr>
                        <w:t>Cameron McElwee</w:t>
                      </w:r>
                    </w:p>
                  </w:txbxContent>
                </v:textbox>
                <w10:wrap type="tight"/>
              </v:shape>
            </w:pict>
          </mc:Fallback>
        </mc:AlternateContent>
      </w:r>
      <w:r w:rsidR="00603844">
        <w:rPr>
          <w:noProof/>
          <w:lang w:val="en-US"/>
        </w:rPr>
        <mc:AlternateContent>
          <mc:Choice Requires="wps">
            <w:drawing>
              <wp:anchor distT="0" distB="0" distL="114300" distR="114300" simplePos="0" relativeHeight="251703296" behindDoc="0" locked="0" layoutInCell="1" allowOverlap="1" wp14:anchorId="7F7BE297" wp14:editId="4EB0B7AF">
                <wp:simplePos x="0" y="0"/>
                <wp:positionH relativeFrom="column">
                  <wp:posOffset>-685800</wp:posOffset>
                </wp:positionH>
                <wp:positionV relativeFrom="paragraph">
                  <wp:posOffset>0</wp:posOffset>
                </wp:positionV>
                <wp:extent cx="3200400" cy="9344025"/>
                <wp:effectExtent l="0" t="0" r="0" b="0"/>
                <wp:wrapSquare wrapText="bothSides"/>
                <wp:docPr id="22"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9344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6BA4" w:rsidRPr="00742A61" w:rsidRDefault="00816BA4" w:rsidP="004C7D78">
                            <w:pPr>
                              <w:pStyle w:val="Heading1"/>
                            </w:pPr>
                            <w:bookmarkStart w:id="269" w:name="_Toc458070908"/>
                            <w:bookmarkStart w:id="270" w:name="_Toc458072922"/>
                            <w:bookmarkStart w:id="271" w:name="_Toc458076777"/>
                            <w:bookmarkStart w:id="272" w:name="_Toc458150189"/>
                            <w:bookmarkStart w:id="273" w:name="_Toc458514909"/>
                            <w:r>
                              <w:t>CONCLUSION</w:t>
                            </w:r>
                            <w:bookmarkEnd w:id="269"/>
                            <w:bookmarkEnd w:id="270"/>
                            <w:bookmarkEnd w:id="271"/>
                            <w:bookmarkEnd w:id="272"/>
                            <w:bookmarkEnd w:id="273"/>
                          </w:p>
                          <w:p w:rsidR="00816BA4" w:rsidRPr="002D7003" w:rsidRDefault="00816BA4" w:rsidP="00567DB9">
                            <w:pPr>
                              <w:pStyle w:val="NoSpacing"/>
                              <w:rPr>
                                <w:rFonts w:ascii="Gill Sans MT" w:hAnsi="Gill Sans MT"/>
                                <w:color w:val="262626" w:themeColor="text1" w:themeTint="D9"/>
                                <w:szCs w:val="20"/>
                              </w:rPr>
                            </w:pPr>
                            <w:r w:rsidRPr="002D7003">
                              <w:rPr>
                                <w:rFonts w:ascii="Gill Sans MT" w:hAnsi="Gill Sans MT"/>
                                <w:color w:val="262626" w:themeColor="text1" w:themeTint="D9"/>
                                <w:szCs w:val="20"/>
                              </w:rPr>
                              <w:t xml:space="preserve">There is evidence that transnational work-based learning enhances employability. From the feedback provided by the DISCO students </w:t>
                            </w:r>
                            <w:r>
                              <w:rPr>
                                <w:rFonts w:ascii="Gill Sans MT" w:hAnsi="Gill Sans MT"/>
                                <w:color w:val="262626" w:themeColor="text1" w:themeTint="D9"/>
                                <w:szCs w:val="20"/>
                              </w:rPr>
                              <w:t>and the</w:t>
                            </w:r>
                            <w:r w:rsidRPr="002D7003">
                              <w:rPr>
                                <w:rFonts w:ascii="Gill Sans MT" w:hAnsi="Gill Sans MT"/>
                                <w:color w:val="262626" w:themeColor="text1" w:themeTint="D9"/>
                                <w:szCs w:val="20"/>
                              </w:rPr>
                              <w:t xml:space="preserve"> employers </w:t>
                            </w:r>
                            <w:r>
                              <w:rPr>
                                <w:rFonts w:ascii="Gill Sans MT" w:hAnsi="Gill Sans MT"/>
                                <w:color w:val="262626" w:themeColor="text1" w:themeTint="D9"/>
                                <w:szCs w:val="20"/>
                              </w:rPr>
                              <w:t>we know that both</w:t>
                            </w:r>
                            <w:r w:rsidRPr="002D7003">
                              <w:rPr>
                                <w:rFonts w:ascii="Gill Sans MT" w:hAnsi="Gill Sans MT"/>
                                <w:color w:val="262626" w:themeColor="text1" w:themeTint="D9"/>
                                <w:szCs w:val="20"/>
                              </w:rPr>
                              <w:t xml:space="preserve"> clearly believe so. Although it’s too early to assess true employment gains and whether their involvement in the project has lead to job outcomes we know that the employers/placement providers place a high value on students involvement which they connect to a high probability in leading to employment based on the work placement abroad. </w:t>
                            </w:r>
                            <w:r>
                              <w:rPr>
                                <w:rFonts w:ascii="Gill Sans MT" w:hAnsi="Gill Sans MT"/>
                                <w:color w:val="262626" w:themeColor="text1" w:themeTint="D9"/>
                                <w:szCs w:val="20"/>
                              </w:rPr>
                              <w:t>For example one employer said this about her student: “It was a fabulous placement Agata hit the ground running… The great thing about Agata was she was able to ask for direction when unsure”.</w:t>
                            </w:r>
                          </w:p>
                          <w:p w:rsidR="00816BA4" w:rsidRPr="002D7003" w:rsidRDefault="00816BA4" w:rsidP="004C7D78">
                            <w:pPr>
                              <w:pStyle w:val="NoSpacing"/>
                              <w:jc w:val="both"/>
                              <w:rPr>
                                <w:rFonts w:ascii="Gill Sans MT" w:hAnsi="Gill Sans MT"/>
                                <w:color w:val="262626" w:themeColor="text1" w:themeTint="D9"/>
                                <w:szCs w:val="20"/>
                              </w:rPr>
                            </w:pPr>
                          </w:p>
                          <w:p w:rsidR="00816BA4" w:rsidRPr="002D7003" w:rsidRDefault="00816BA4" w:rsidP="004C7D78">
                            <w:pPr>
                              <w:rPr>
                                <w:rFonts w:ascii="Gill Sans MT" w:hAnsi="Gill Sans MT"/>
                                <w:color w:val="262626" w:themeColor="text1" w:themeTint="D9"/>
                                <w:sz w:val="22"/>
                              </w:rPr>
                            </w:pPr>
                            <w:r w:rsidRPr="002D7003">
                              <w:rPr>
                                <w:rFonts w:ascii="Gill Sans MT" w:hAnsi="Gill Sans MT"/>
                                <w:color w:val="262626" w:themeColor="text1" w:themeTint="D9"/>
                                <w:sz w:val="22"/>
                                <w:szCs w:val="20"/>
                              </w:rPr>
                              <w:t xml:space="preserve">Others </w:t>
                            </w:r>
                            <w:r>
                              <w:rPr>
                                <w:rFonts w:ascii="Gill Sans MT" w:hAnsi="Gill Sans MT"/>
                                <w:color w:val="262626" w:themeColor="text1" w:themeTint="D9"/>
                                <w:sz w:val="22"/>
                                <w:szCs w:val="20"/>
                              </w:rPr>
                              <w:t>employers also</w:t>
                            </w:r>
                            <w:r w:rsidRPr="002D7003">
                              <w:rPr>
                                <w:rFonts w:ascii="Gill Sans MT" w:hAnsi="Gill Sans MT"/>
                                <w:color w:val="262626" w:themeColor="text1" w:themeTint="D9"/>
                                <w:sz w:val="22"/>
                                <w:szCs w:val="20"/>
                              </w:rPr>
                              <w:t xml:space="preserve"> place high importance on work placement</w:t>
                            </w:r>
                            <w:r>
                              <w:rPr>
                                <w:rFonts w:ascii="Gill Sans MT" w:hAnsi="Gill Sans MT"/>
                                <w:color w:val="262626" w:themeColor="text1" w:themeTint="D9"/>
                                <w:sz w:val="22"/>
                                <w:szCs w:val="20"/>
                              </w:rPr>
                              <w:t>s</w:t>
                            </w:r>
                            <w:r w:rsidRPr="002D7003">
                              <w:rPr>
                                <w:rFonts w:ascii="Gill Sans MT" w:hAnsi="Gill Sans MT"/>
                                <w:color w:val="262626" w:themeColor="text1" w:themeTint="D9"/>
                                <w:sz w:val="22"/>
                                <w:szCs w:val="20"/>
                              </w:rPr>
                              <w:t xml:space="preserve"> yielding good results for those participating in them. </w:t>
                            </w:r>
                            <w:r>
                              <w:rPr>
                                <w:rFonts w:ascii="Gill Sans MT" w:hAnsi="Gill Sans MT"/>
                                <w:color w:val="262626" w:themeColor="text1" w:themeTint="D9"/>
                                <w:sz w:val="22"/>
                                <w:szCs w:val="20"/>
                              </w:rPr>
                              <w:t xml:space="preserve">A </w:t>
                            </w:r>
                            <w:r w:rsidRPr="002D7003">
                              <w:rPr>
                                <w:rFonts w:ascii="Gill Sans MT" w:hAnsi="Gill Sans MT"/>
                                <w:color w:val="262626" w:themeColor="text1" w:themeTint="D9"/>
                                <w:sz w:val="22"/>
                                <w:szCs w:val="20"/>
                              </w:rPr>
                              <w:t>Council for Industry and Higher Ed</w:t>
                            </w:r>
                            <w:r>
                              <w:rPr>
                                <w:rFonts w:ascii="Gill Sans MT" w:hAnsi="Gill Sans MT"/>
                                <w:color w:val="262626" w:themeColor="text1" w:themeTint="D9"/>
                                <w:sz w:val="22"/>
                                <w:szCs w:val="20"/>
                              </w:rPr>
                              <w:t>ucation study of 233 employers for example,</w:t>
                            </w:r>
                            <w:r w:rsidRPr="002D7003">
                              <w:rPr>
                                <w:rFonts w:ascii="Gill Sans MT" w:hAnsi="Gill Sans MT"/>
                                <w:color w:val="262626" w:themeColor="text1" w:themeTint="D9"/>
                                <w:sz w:val="22"/>
                                <w:szCs w:val="20"/>
                              </w:rPr>
                              <w:t xml:space="preserve"> includes in its header</w:t>
                            </w:r>
                            <w:r>
                              <w:rPr>
                                <w:rFonts w:ascii="Gill Sans MT" w:hAnsi="Gill Sans MT"/>
                                <w:color w:val="262626" w:themeColor="text1" w:themeTint="D9"/>
                                <w:sz w:val="22"/>
                                <w:szCs w:val="20"/>
                              </w:rPr>
                              <w:t>; quoted by Macleod:</w:t>
                            </w:r>
                            <w:r w:rsidRPr="002D7003">
                              <w:rPr>
                                <w:rFonts w:ascii="Gill Sans MT" w:hAnsi="Gill Sans MT"/>
                                <w:color w:val="262626" w:themeColor="text1" w:themeTint="D9"/>
                                <w:sz w:val="22"/>
                                <w:szCs w:val="20"/>
                              </w:rPr>
                              <w:t xml:space="preserve"> </w:t>
                            </w:r>
                            <w:r w:rsidRPr="002D7003">
                              <w:rPr>
                                <w:rFonts w:ascii="Gill Sans MT" w:hAnsi="Gill Sans MT"/>
                                <w:i/>
                                <w:iCs/>
                                <w:color w:val="262626" w:themeColor="text1" w:themeTint="D9"/>
                                <w:sz w:val="22"/>
                                <w:szCs w:val="20"/>
                              </w:rPr>
                              <w:t xml:space="preserve">“The value of [a student’s] international experience goes beyond purely the acquisition of language – it lies in the ability to see business and personal issues from other than your own cultural perspective.” </w:t>
                            </w:r>
                            <w:r w:rsidRPr="002D7003">
                              <w:rPr>
                                <w:rFonts w:ascii="Gill Sans MT" w:hAnsi="Gill Sans MT"/>
                                <w:color w:val="262626" w:themeColor="text1" w:themeTint="D9"/>
                                <w:sz w:val="22"/>
                                <w:szCs w:val="20"/>
                              </w:rPr>
                              <w:t xml:space="preserve">and, in its summary, </w:t>
                            </w:r>
                            <w:r w:rsidRPr="002D7003">
                              <w:rPr>
                                <w:rFonts w:ascii="Gill Sans MT" w:hAnsi="Gill Sans MT"/>
                                <w:i/>
                                <w:iCs/>
                                <w:color w:val="262626" w:themeColor="text1" w:themeTint="D9"/>
                                <w:sz w:val="22"/>
                                <w:szCs w:val="20"/>
                              </w:rPr>
                              <w:t xml:space="preserve">“Moreover “65% of international employers indicate that having overseas professional work experience makes graduates more employable”. </w:t>
                            </w:r>
                          </w:p>
                          <w:p w:rsidR="00816BA4" w:rsidRPr="002D7003" w:rsidRDefault="00816BA4">
                            <w:pPr>
                              <w:rPr>
                                <w:rFonts w:ascii="Gill Sans MT" w:hAnsi="Gill Sans MT"/>
                                <w:color w:val="262626" w:themeColor="text1" w:themeTint="D9"/>
                                <w:sz w:val="22"/>
                              </w:rPr>
                            </w:pPr>
                          </w:p>
                          <w:p w:rsidR="00816BA4" w:rsidRPr="00664B72" w:rsidRDefault="00816BA4" w:rsidP="002D7003">
                            <w:pPr>
                              <w:rPr>
                                <w:rFonts w:ascii="Gill Sans MT" w:hAnsi="Gill Sans MT"/>
                                <w:color w:val="262626" w:themeColor="text1" w:themeTint="D9"/>
                                <w:sz w:val="22"/>
                                <w:szCs w:val="20"/>
                                <w:lang w:val="en-GB"/>
                              </w:rPr>
                            </w:pPr>
                            <w:r w:rsidRPr="00664B72">
                              <w:rPr>
                                <w:rFonts w:ascii="Gill Sans MT" w:hAnsi="Gill Sans MT"/>
                                <w:color w:val="262626" w:themeColor="text1" w:themeTint="D9"/>
                                <w:sz w:val="22"/>
                                <w:szCs w:val="20"/>
                                <w:lang w:val="en-GB"/>
                              </w:rPr>
                              <w:t>Appropriate work placements for NEET groups provide an important link between theory and practice and give students an opportunity to develop key skills necessary for entering the world of work i.e. communication and problem solving skills, interpersonal and questioning skills</w:t>
                            </w:r>
                            <w:r>
                              <w:rPr>
                                <w:rFonts w:ascii="Gill Sans MT" w:hAnsi="Gill Sans MT"/>
                                <w:color w:val="262626" w:themeColor="text1" w:themeTint="D9"/>
                                <w:sz w:val="22"/>
                                <w:szCs w:val="20"/>
                                <w:lang w:val="en-GB"/>
                              </w:rPr>
                              <w:t xml:space="preserve"> (see Tables I, II &amp; III above)</w:t>
                            </w:r>
                            <w:r w:rsidRPr="00664B72">
                              <w:rPr>
                                <w:rFonts w:ascii="Gill Sans MT" w:hAnsi="Gill Sans MT"/>
                                <w:color w:val="262626" w:themeColor="text1" w:themeTint="D9"/>
                                <w:sz w:val="22"/>
                                <w:szCs w:val="20"/>
                                <w:lang w:val="en-GB"/>
                              </w:rPr>
                              <w:t>. The work placement pro</w:t>
                            </w:r>
                            <w:r>
                              <w:rPr>
                                <w:rFonts w:ascii="Gill Sans MT" w:hAnsi="Gill Sans MT"/>
                                <w:color w:val="262626" w:themeColor="text1" w:themeTint="D9"/>
                                <w:sz w:val="22"/>
                                <w:szCs w:val="20"/>
                                <w:lang w:val="en-GB"/>
                              </w:rPr>
                              <w:t>ject</w:t>
                            </w:r>
                            <w:r w:rsidRPr="00664B72">
                              <w:rPr>
                                <w:rFonts w:ascii="Gill Sans MT" w:hAnsi="Gill Sans MT"/>
                                <w:color w:val="262626" w:themeColor="text1" w:themeTint="D9"/>
                                <w:sz w:val="22"/>
                                <w:szCs w:val="20"/>
                                <w:lang w:val="en-GB"/>
                              </w:rPr>
                              <w:t xml:space="preserve"> also link</w:t>
                            </w:r>
                            <w:r>
                              <w:rPr>
                                <w:rFonts w:ascii="Gill Sans MT" w:hAnsi="Gill Sans MT"/>
                                <w:color w:val="262626" w:themeColor="text1" w:themeTint="D9"/>
                                <w:sz w:val="22"/>
                                <w:szCs w:val="20"/>
                                <w:lang w:val="en-GB"/>
                              </w:rPr>
                              <w:t>s a</w:t>
                            </w:r>
                            <w:r w:rsidRPr="00664B72">
                              <w:rPr>
                                <w:rFonts w:ascii="Gill Sans MT" w:hAnsi="Gill Sans MT"/>
                                <w:color w:val="262626" w:themeColor="text1" w:themeTint="D9"/>
                                <w:sz w:val="22"/>
                                <w:szCs w:val="20"/>
                                <w:lang w:val="en-GB"/>
                              </w:rPr>
                              <w:t xml:space="preserve"> participant</w:t>
                            </w:r>
                            <w:r>
                              <w:rPr>
                                <w:rFonts w:ascii="Gill Sans MT" w:hAnsi="Gill Sans MT"/>
                                <w:color w:val="262626" w:themeColor="text1" w:themeTint="D9"/>
                                <w:sz w:val="22"/>
                                <w:szCs w:val="20"/>
                                <w:lang w:val="en-GB"/>
                              </w:rPr>
                              <w:t>’</w:t>
                            </w:r>
                            <w:r w:rsidRPr="00664B72">
                              <w:rPr>
                                <w:rFonts w:ascii="Gill Sans MT" w:hAnsi="Gill Sans MT"/>
                                <w:color w:val="262626" w:themeColor="text1" w:themeTint="D9"/>
                                <w:sz w:val="22"/>
                                <w:szCs w:val="20"/>
                                <w:lang w:val="en-GB"/>
                              </w:rPr>
                              <w:t>s desired placement with industry and ensure</w:t>
                            </w:r>
                            <w:r>
                              <w:rPr>
                                <w:rFonts w:ascii="Gill Sans MT" w:hAnsi="Gill Sans MT"/>
                                <w:color w:val="262626" w:themeColor="text1" w:themeTint="D9"/>
                                <w:sz w:val="22"/>
                                <w:szCs w:val="20"/>
                                <w:lang w:val="en-GB"/>
                              </w:rPr>
                              <w:t>s</w:t>
                            </w:r>
                            <w:r w:rsidRPr="00664B72">
                              <w:rPr>
                                <w:rFonts w:ascii="Gill Sans MT" w:hAnsi="Gill Sans MT"/>
                                <w:color w:val="262626" w:themeColor="text1" w:themeTint="D9"/>
                                <w:sz w:val="22"/>
                                <w:szCs w:val="20"/>
                                <w:lang w:val="en-GB"/>
                              </w:rPr>
                              <w:t xml:space="preserve"> the relevance of </w:t>
                            </w:r>
                            <w:r>
                              <w:rPr>
                                <w:rFonts w:ascii="Gill Sans MT" w:hAnsi="Gill Sans MT"/>
                                <w:color w:val="262626" w:themeColor="text1" w:themeTint="D9"/>
                                <w:sz w:val="22"/>
                                <w:szCs w:val="20"/>
                                <w:lang w:val="en-GB"/>
                              </w:rPr>
                              <w:t>the project</w:t>
                            </w:r>
                            <w:r w:rsidRPr="00664B72">
                              <w:rPr>
                                <w:rFonts w:ascii="Gill Sans MT" w:hAnsi="Gill Sans MT"/>
                                <w:color w:val="262626" w:themeColor="text1" w:themeTint="D9"/>
                                <w:sz w:val="22"/>
                                <w:szCs w:val="20"/>
                                <w:lang w:val="en-GB"/>
                              </w:rPr>
                              <w:t xml:space="preserve"> for student/learners as well as NEETS wishing to either participate in education or work. </w:t>
                            </w:r>
                          </w:p>
                          <w:p w:rsidR="00816BA4" w:rsidRPr="00664B72" w:rsidRDefault="00816BA4" w:rsidP="002D7003">
                            <w:pPr>
                              <w:rPr>
                                <w:rFonts w:ascii="Gill Sans MT" w:hAnsi="Gill Sans MT"/>
                                <w:color w:val="262626" w:themeColor="text1" w:themeTint="D9"/>
                                <w:sz w:val="22"/>
                                <w:szCs w:val="20"/>
                                <w:lang w:val="en-GB"/>
                              </w:rPr>
                            </w:pPr>
                          </w:p>
                          <w:p w:rsidR="00816BA4" w:rsidRPr="00664B72" w:rsidRDefault="00816BA4" w:rsidP="002D7003">
                            <w:pPr>
                              <w:rPr>
                                <w:rFonts w:ascii="Gill Sans MT" w:hAnsi="Gill Sans MT"/>
                                <w:color w:val="262626" w:themeColor="text1" w:themeTint="D9"/>
                                <w:sz w:val="22"/>
                                <w:szCs w:val="20"/>
                                <w:lang w:val="en-GB"/>
                              </w:rPr>
                            </w:pPr>
                            <w:r>
                              <w:rPr>
                                <w:rFonts w:ascii="Gill Sans MT" w:hAnsi="Gill Sans MT"/>
                                <w:color w:val="262626" w:themeColor="text1" w:themeTint="D9"/>
                                <w:sz w:val="22"/>
                                <w:szCs w:val="20"/>
                                <w:lang w:val="en-GB"/>
                              </w:rPr>
                              <w:t xml:space="preserve">The </w:t>
                            </w:r>
                            <w:r w:rsidRPr="00664B72">
                              <w:rPr>
                                <w:rFonts w:ascii="Gill Sans MT" w:hAnsi="Gill Sans MT"/>
                                <w:color w:val="262626" w:themeColor="text1" w:themeTint="D9"/>
                                <w:sz w:val="22"/>
                                <w:szCs w:val="20"/>
                                <w:lang w:val="en-GB"/>
                              </w:rPr>
                              <w:t xml:space="preserve">Evaluation of </w:t>
                            </w:r>
                            <w:r>
                              <w:rPr>
                                <w:rFonts w:ascii="Gill Sans MT" w:hAnsi="Gill Sans MT"/>
                                <w:color w:val="262626" w:themeColor="text1" w:themeTint="D9"/>
                                <w:sz w:val="22"/>
                                <w:szCs w:val="20"/>
                                <w:lang w:val="en-GB"/>
                              </w:rPr>
                              <w:t xml:space="preserve">the </w:t>
                            </w:r>
                            <w:r w:rsidRPr="00664B72">
                              <w:rPr>
                                <w:rFonts w:ascii="Gill Sans MT" w:hAnsi="Gill Sans MT"/>
                                <w:color w:val="262626" w:themeColor="text1" w:themeTint="D9"/>
                                <w:sz w:val="22"/>
                                <w:szCs w:val="20"/>
                                <w:lang w:val="en-GB"/>
                              </w:rPr>
                              <w:t>work placements was e</w:t>
                            </w:r>
                            <w:r>
                              <w:rPr>
                                <w:rFonts w:ascii="Gill Sans MT" w:hAnsi="Gill Sans MT"/>
                                <w:color w:val="262626" w:themeColor="text1" w:themeTint="D9"/>
                                <w:sz w:val="22"/>
                                <w:szCs w:val="20"/>
                                <w:lang w:val="en-GB"/>
                              </w:rPr>
                              <w:t>ssential, from both the student</w:t>
                            </w:r>
                            <w:r w:rsidRPr="00664B72">
                              <w:rPr>
                                <w:rFonts w:ascii="Gill Sans MT" w:hAnsi="Gill Sans MT"/>
                                <w:color w:val="262626" w:themeColor="text1" w:themeTint="D9"/>
                                <w:sz w:val="22"/>
                                <w:szCs w:val="20"/>
                                <w:lang w:val="en-GB"/>
                              </w:rPr>
                              <w:t xml:space="preserve"> and employers perspective, to ensure that the placement is appropriate for the student’s and </w:t>
                            </w:r>
                            <w:r>
                              <w:rPr>
                                <w:rFonts w:ascii="Gill Sans MT" w:hAnsi="Gill Sans MT"/>
                                <w:color w:val="262626" w:themeColor="text1" w:themeTint="D9"/>
                                <w:sz w:val="22"/>
                                <w:szCs w:val="20"/>
                                <w:lang w:val="en-GB"/>
                              </w:rPr>
                              <w:t xml:space="preserve">that it </w:t>
                            </w:r>
                            <w:r w:rsidRPr="00664B72">
                              <w:rPr>
                                <w:rFonts w:ascii="Gill Sans MT" w:hAnsi="Gill Sans MT"/>
                                <w:color w:val="262626" w:themeColor="text1" w:themeTint="D9"/>
                                <w:sz w:val="22"/>
                                <w:szCs w:val="20"/>
                                <w:lang w:val="en-GB"/>
                              </w:rPr>
                              <w:t xml:space="preserve">represents a good investment by the employer. The qualitative and quantitative analysis of the survey and interviews, comments and reports from students and employers provide useful information on how well </w:t>
                            </w:r>
                            <w:r>
                              <w:rPr>
                                <w:rFonts w:ascii="Gill Sans MT" w:hAnsi="Gill Sans MT"/>
                                <w:color w:val="262626" w:themeColor="text1" w:themeTint="D9"/>
                                <w:sz w:val="22"/>
                                <w:szCs w:val="20"/>
                                <w:lang w:val="en-GB"/>
                              </w:rPr>
                              <w:t>sending and receiving organisations</w:t>
                            </w:r>
                            <w:r w:rsidRPr="00664B72">
                              <w:rPr>
                                <w:rFonts w:ascii="Gill Sans MT" w:hAnsi="Gill Sans MT"/>
                                <w:color w:val="262626" w:themeColor="text1" w:themeTint="D9"/>
                                <w:sz w:val="22"/>
                                <w:szCs w:val="20"/>
                                <w:lang w:val="en-GB"/>
                              </w:rPr>
                              <w:t xml:space="preserve"> prepare students for the world of work, what technical knowledge</w:t>
                            </w:r>
                            <w:r>
                              <w:rPr>
                                <w:rFonts w:ascii="Gill Sans MT" w:hAnsi="Gill Sans MT"/>
                                <w:color w:val="262626" w:themeColor="text1" w:themeTint="D9"/>
                                <w:sz w:val="22"/>
                                <w:szCs w:val="20"/>
                                <w:lang w:val="en-GB"/>
                              </w:rPr>
                              <w:t xml:space="preserve"> was</w:t>
                            </w:r>
                            <w:r w:rsidRPr="00664B72">
                              <w:rPr>
                                <w:rFonts w:ascii="Gill Sans MT" w:hAnsi="Gill Sans MT"/>
                                <w:color w:val="262626" w:themeColor="text1" w:themeTint="D9"/>
                                <w:sz w:val="22"/>
                                <w:szCs w:val="20"/>
                                <w:lang w:val="en-GB"/>
                              </w:rPr>
                              <w:t xml:space="preserve"> of most use to them, where industry is using this knowledge and what personal skills are most useful.</w:t>
                            </w:r>
                          </w:p>
                          <w:p w:rsidR="00816BA4" w:rsidRPr="004C7D78" w:rsidRDefault="00816BA4">
                            <w:pPr>
                              <w:rPr>
                                <w:rFonts w:ascii="Gill Sans MT" w:hAnsi="Gill Sans MT"/>
                                <w:color w:val="262626" w:themeColor="text1" w:themeTint="D9"/>
                              </w:rPr>
                            </w:pPr>
                          </w:p>
                          <w:p w:rsidR="00816BA4" w:rsidRPr="004C7D78" w:rsidRDefault="00816BA4">
                            <w:pPr>
                              <w:rPr>
                                <w:rFonts w:ascii="Gill Sans MT" w:hAnsi="Gill Sans MT"/>
                                <w:color w:val="262626" w:themeColor="text1" w:themeTint="D9"/>
                              </w:rPr>
                            </w:pPr>
                          </w:p>
                          <w:p w:rsidR="00816BA4" w:rsidRPr="004C7D78" w:rsidRDefault="00816BA4">
                            <w:pPr>
                              <w:rPr>
                                <w:rFonts w:ascii="Gill Sans MT" w:hAnsi="Gill Sans MT"/>
                                <w:color w:val="262626" w:themeColor="text1" w:themeTint="D9"/>
                              </w:rPr>
                            </w:pPr>
                          </w:p>
                          <w:p w:rsidR="00816BA4" w:rsidRPr="004C7D78" w:rsidRDefault="00816BA4">
                            <w:pPr>
                              <w:rPr>
                                <w:rFonts w:ascii="Gill Sans MT" w:hAnsi="Gill Sans MT"/>
                                <w:color w:val="262626" w:themeColor="text1" w:themeTint="D9"/>
                              </w:rPr>
                            </w:pPr>
                          </w:p>
                          <w:p w:rsidR="00816BA4" w:rsidRPr="004C7D78" w:rsidRDefault="00816BA4">
                            <w:pPr>
                              <w:rPr>
                                <w:rFonts w:ascii="Gill Sans MT" w:hAnsi="Gill Sans MT"/>
                                <w:color w:val="262626" w:themeColor="text1" w:themeTint="D9"/>
                              </w:rPr>
                            </w:pPr>
                          </w:p>
                          <w:p w:rsidR="00816BA4" w:rsidRPr="004C7D78" w:rsidRDefault="00816BA4">
                            <w:pPr>
                              <w:rPr>
                                <w:rFonts w:ascii="Gill Sans MT" w:hAnsi="Gill Sans MT"/>
                                <w:color w:val="262626" w:themeColor="text1" w:themeTint="D9"/>
                              </w:rPr>
                            </w:pPr>
                          </w:p>
                          <w:p w:rsidR="00816BA4" w:rsidRPr="004C7D78" w:rsidRDefault="00816BA4">
                            <w:pPr>
                              <w:rPr>
                                <w:rFonts w:ascii="Gill Sans MT" w:hAnsi="Gill Sans MT"/>
                                <w:color w:val="262626" w:themeColor="text1" w:themeTint="D9"/>
                              </w:rPr>
                            </w:pPr>
                          </w:p>
                          <w:p w:rsidR="00816BA4" w:rsidRPr="004C7D78" w:rsidRDefault="00816BA4">
                            <w:pPr>
                              <w:rPr>
                                <w:rFonts w:ascii="Gill Sans MT" w:hAnsi="Gill Sans MT"/>
                                <w:color w:val="262626" w:themeColor="text1" w:themeTint="D9"/>
                              </w:rPr>
                            </w:pPr>
                          </w:p>
                          <w:p w:rsidR="00816BA4" w:rsidRPr="004C7D78" w:rsidRDefault="00816BA4">
                            <w:pPr>
                              <w:rPr>
                                <w:rFonts w:ascii="Gill Sans MT" w:hAnsi="Gill Sans MT"/>
                                <w:color w:val="262626" w:themeColor="text1" w:themeTint="D9"/>
                              </w:rPr>
                            </w:pPr>
                          </w:p>
                          <w:p w:rsidR="00816BA4" w:rsidRPr="004C7D78" w:rsidRDefault="00816BA4">
                            <w:pPr>
                              <w:rPr>
                                <w:rFonts w:ascii="Gill Sans MT" w:hAnsi="Gill Sans MT"/>
                                <w:color w:val="262626" w:themeColor="text1" w:themeTint="D9"/>
                              </w:rPr>
                            </w:pPr>
                          </w:p>
                          <w:p w:rsidR="00816BA4" w:rsidRPr="004C7D78" w:rsidRDefault="00816BA4">
                            <w:pPr>
                              <w:rPr>
                                <w:rFonts w:ascii="Gill Sans MT" w:hAnsi="Gill Sans MT"/>
                                <w:color w:val="262626" w:themeColor="text1" w:themeTint="D9"/>
                              </w:rPr>
                            </w:pPr>
                          </w:p>
                          <w:p w:rsidR="00816BA4" w:rsidRPr="004C7D78" w:rsidRDefault="00816BA4">
                            <w:pPr>
                              <w:rPr>
                                <w:rFonts w:ascii="Gill Sans MT" w:hAnsi="Gill Sans MT"/>
                                <w:color w:val="262626" w:themeColor="text1" w:themeTint="D9"/>
                              </w:rPr>
                            </w:pPr>
                          </w:p>
                          <w:p w:rsidR="00816BA4" w:rsidRPr="004C7D78" w:rsidRDefault="00816BA4">
                            <w:pPr>
                              <w:rPr>
                                <w:rFonts w:ascii="Gill Sans MT" w:hAnsi="Gill Sans MT"/>
                                <w:color w:val="262626" w:themeColor="text1" w:themeTint="D9"/>
                              </w:rPr>
                            </w:pPr>
                          </w:p>
                          <w:p w:rsidR="00816BA4" w:rsidRPr="004C7D78" w:rsidRDefault="00816BA4">
                            <w:pPr>
                              <w:rPr>
                                <w:rFonts w:ascii="Gill Sans MT" w:hAnsi="Gill Sans MT"/>
                                <w:color w:val="262626" w:themeColor="text1" w:themeTint="D9"/>
                              </w:rPr>
                            </w:pPr>
                          </w:p>
                          <w:p w:rsidR="00816BA4" w:rsidRPr="004C7D78" w:rsidRDefault="00816BA4">
                            <w:pPr>
                              <w:rPr>
                                <w:rFonts w:ascii="Gill Sans MT" w:hAnsi="Gill Sans MT"/>
                                <w:color w:val="262626" w:themeColor="text1" w:themeTint="D9"/>
                              </w:rPr>
                            </w:pPr>
                          </w:p>
                          <w:p w:rsidR="00816BA4" w:rsidRPr="004C7D78" w:rsidRDefault="00816BA4">
                            <w:pPr>
                              <w:rPr>
                                <w:rFonts w:ascii="Gill Sans MT" w:hAnsi="Gill Sans MT"/>
                                <w:color w:val="262626" w:themeColor="text1" w:themeTint="D9"/>
                              </w:rPr>
                            </w:pPr>
                          </w:p>
                          <w:p w:rsidR="00816BA4" w:rsidRDefault="00816BA4"/>
                          <w:p w:rsidR="00816BA4" w:rsidRDefault="00816BA4"/>
                          <w:p w:rsidR="00816BA4" w:rsidRDefault="00816BA4"/>
                          <w:p w:rsidR="00816BA4" w:rsidRDefault="00816BA4"/>
                          <w:p w:rsidR="00816BA4" w:rsidRDefault="00816BA4"/>
                          <w:p w:rsidR="00816BA4" w:rsidRDefault="00816BA4"/>
                          <w:p w:rsidR="00816BA4" w:rsidRDefault="00816BA4"/>
                          <w:p w:rsidR="00816BA4" w:rsidRDefault="00816BA4"/>
                          <w:p w:rsidR="00816BA4" w:rsidRDefault="00816BA4" w:rsidP="000B6D4A">
                            <w:pPr>
                              <w:pStyle w:val="Heading1"/>
                            </w:pPr>
                            <w:bookmarkStart w:id="274" w:name="_Toc458070909"/>
                            <w:bookmarkStart w:id="275" w:name="_Toc458072923"/>
                            <w:bookmarkStart w:id="276" w:name="_Toc458076778"/>
                            <w:bookmarkStart w:id="277" w:name="_Toc458150190"/>
                            <w:bookmarkStart w:id="278" w:name="_Toc458514910"/>
                            <w:r>
                              <w:t>RESOURCE</w:t>
                            </w:r>
                            <w:bookmarkEnd w:id="274"/>
                            <w:bookmarkEnd w:id="275"/>
                            <w:bookmarkEnd w:id="276"/>
                            <w:bookmarkEnd w:id="277"/>
                            <w:bookmarkEnd w:id="278"/>
                          </w:p>
                          <w:p w:rsidR="00816BA4" w:rsidRDefault="00816BA4"/>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7BE297" id="Text Box 65" o:spid="_x0000_s1046" type="#_x0000_t202" style="position:absolute;margin-left:-54pt;margin-top:0;width:252pt;height:735.7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" filled="f" stroked="f">
                <v:textbox inset=",7.2pt,,7.2pt">
                  <w:txbxContent>
                    <w:p w:rsidR="00816BA4" w:rsidRPr="00742A61" w:rsidRDefault="00816BA4" w:rsidP="004C7D78">
                      <w:pPr>
                        <w:pStyle w:val="Heading1"/>
                      </w:pPr>
                      <w:bookmarkStart w:id="279" w:name="_Toc458070908"/>
                      <w:bookmarkStart w:id="280" w:name="_Toc458072922"/>
                      <w:bookmarkStart w:id="281" w:name="_Toc458076777"/>
                      <w:bookmarkStart w:id="282" w:name="_Toc458150189"/>
                      <w:bookmarkStart w:id="283" w:name="_Toc458514909"/>
                      <w:r>
                        <w:t>CONCLUSION</w:t>
                      </w:r>
                      <w:bookmarkEnd w:id="279"/>
                      <w:bookmarkEnd w:id="280"/>
                      <w:bookmarkEnd w:id="281"/>
                      <w:bookmarkEnd w:id="282"/>
                      <w:bookmarkEnd w:id="283"/>
                    </w:p>
                    <w:p w:rsidR="00816BA4" w:rsidRPr="002D7003" w:rsidRDefault="00816BA4" w:rsidP="00567DB9">
                      <w:pPr>
                        <w:pStyle w:val="NoSpacing"/>
                        <w:rPr>
                          <w:rFonts w:ascii="Gill Sans MT" w:hAnsi="Gill Sans MT"/>
                          <w:color w:val="262626" w:themeColor="text1" w:themeTint="D9"/>
                          <w:szCs w:val="20"/>
                        </w:rPr>
                      </w:pPr>
                      <w:r w:rsidRPr="002D7003">
                        <w:rPr>
                          <w:rFonts w:ascii="Gill Sans MT" w:hAnsi="Gill Sans MT"/>
                          <w:color w:val="262626" w:themeColor="text1" w:themeTint="D9"/>
                          <w:szCs w:val="20"/>
                        </w:rPr>
                        <w:t xml:space="preserve">There is evidence that transnational work-based learning enhances employability. From the feedback provided by the DISCO students </w:t>
                      </w:r>
                      <w:r>
                        <w:rPr>
                          <w:rFonts w:ascii="Gill Sans MT" w:hAnsi="Gill Sans MT"/>
                          <w:color w:val="262626" w:themeColor="text1" w:themeTint="D9"/>
                          <w:szCs w:val="20"/>
                        </w:rPr>
                        <w:t>and the</w:t>
                      </w:r>
                      <w:r w:rsidRPr="002D7003">
                        <w:rPr>
                          <w:rFonts w:ascii="Gill Sans MT" w:hAnsi="Gill Sans MT"/>
                          <w:color w:val="262626" w:themeColor="text1" w:themeTint="D9"/>
                          <w:szCs w:val="20"/>
                        </w:rPr>
                        <w:t xml:space="preserve"> employers </w:t>
                      </w:r>
                      <w:r>
                        <w:rPr>
                          <w:rFonts w:ascii="Gill Sans MT" w:hAnsi="Gill Sans MT"/>
                          <w:color w:val="262626" w:themeColor="text1" w:themeTint="D9"/>
                          <w:szCs w:val="20"/>
                        </w:rPr>
                        <w:t>we know that both</w:t>
                      </w:r>
                      <w:r w:rsidRPr="002D7003">
                        <w:rPr>
                          <w:rFonts w:ascii="Gill Sans MT" w:hAnsi="Gill Sans MT"/>
                          <w:color w:val="262626" w:themeColor="text1" w:themeTint="D9"/>
                          <w:szCs w:val="20"/>
                        </w:rPr>
                        <w:t xml:space="preserve"> clearly believe so. Although it’s too early to assess true employment gains and whether their involvement in the project has lead to job outcomes we know that the employers/placement providers place a high value on students involvement which they connect to a high probability in leading to employment based on the work placement abroad. </w:t>
                      </w:r>
                      <w:r>
                        <w:rPr>
                          <w:rFonts w:ascii="Gill Sans MT" w:hAnsi="Gill Sans MT"/>
                          <w:color w:val="262626" w:themeColor="text1" w:themeTint="D9"/>
                          <w:szCs w:val="20"/>
                        </w:rPr>
                        <w:t>For example one employer said this about her student: “It was a fabulous placement Agata hit the ground running… The great thing about Agata was she was able to ask for direction when unsure”.</w:t>
                      </w:r>
                    </w:p>
                    <w:p w:rsidR="00816BA4" w:rsidRPr="002D7003" w:rsidRDefault="00816BA4" w:rsidP="004C7D78">
                      <w:pPr>
                        <w:pStyle w:val="NoSpacing"/>
                        <w:jc w:val="both"/>
                        <w:rPr>
                          <w:rFonts w:ascii="Gill Sans MT" w:hAnsi="Gill Sans MT"/>
                          <w:color w:val="262626" w:themeColor="text1" w:themeTint="D9"/>
                          <w:szCs w:val="20"/>
                        </w:rPr>
                      </w:pPr>
                    </w:p>
                    <w:p w:rsidR="00816BA4" w:rsidRPr="002D7003" w:rsidRDefault="00816BA4" w:rsidP="004C7D78">
                      <w:pPr>
                        <w:rPr>
                          <w:rFonts w:ascii="Gill Sans MT" w:hAnsi="Gill Sans MT"/>
                          <w:color w:val="262626" w:themeColor="text1" w:themeTint="D9"/>
                          <w:sz w:val="22"/>
                        </w:rPr>
                      </w:pPr>
                      <w:r w:rsidRPr="002D7003">
                        <w:rPr>
                          <w:rFonts w:ascii="Gill Sans MT" w:hAnsi="Gill Sans MT"/>
                          <w:color w:val="262626" w:themeColor="text1" w:themeTint="D9"/>
                          <w:sz w:val="22"/>
                          <w:szCs w:val="20"/>
                        </w:rPr>
                        <w:t xml:space="preserve">Others </w:t>
                      </w:r>
                      <w:r>
                        <w:rPr>
                          <w:rFonts w:ascii="Gill Sans MT" w:hAnsi="Gill Sans MT"/>
                          <w:color w:val="262626" w:themeColor="text1" w:themeTint="D9"/>
                          <w:sz w:val="22"/>
                          <w:szCs w:val="20"/>
                        </w:rPr>
                        <w:t>employers also</w:t>
                      </w:r>
                      <w:r w:rsidRPr="002D7003">
                        <w:rPr>
                          <w:rFonts w:ascii="Gill Sans MT" w:hAnsi="Gill Sans MT"/>
                          <w:color w:val="262626" w:themeColor="text1" w:themeTint="D9"/>
                          <w:sz w:val="22"/>
                          <w:szCs w:val="20"/>
                        </w:rPr>
                        <w:t xml:space="preserve"> place high importance on work placement</w:t>
                      </w:r>
                      <w:r>
                        <w:rPr>
                          <w:rFonts w:ascii="Gill Sans MT" w:hAnsi="Gill Sans MT"/>
                          <w:color w:val="262626" w:themeColor="text1" w:themeTint="D9"/>
                          <w:sz w:val="22"/>
                          <w:szCs w:val="20"/>
                        </w:rPr>
                        <w:t>s</w:t>
                      </w:r>
                      <w:r w:rsidRPr="002D7003">
                        <w:rPr>
                          <w:rFonts w:ascii="Gill Sans MT" w:hAnsi="Gill Sans MT"/>
                          <w:color w:val="262626" w:themeColor="text1" w:themeTint="D9"/>
                          <w:sz w:val="22"/>
                          <w:szCs w:val="20"/>
                        </w:rPr>
                        <w:t xml:space="preserve"> yielding good results for those participating in them. </w:t>
                      </w:r>
                      <w:r>
                        <w:rPr>
                          <w:rFonts w:ascii="Gill Sans MT" w:hAnsi="Gill Sans MT"/>
                          <w:color w:val="262626" w:themeColor="text1" w:themeTint="D9"/>
                          <w:sz w:val="22"/>
                          <w:szCs w:val="20"/>
                        </w:rPr>
                        <w:t xml:space="preserve">A </w:t>
                      </w:r>
                      <w:r w:rsidRPr="002D7003">
                        <w:rPr>
                          <w:rFonts w:ascii="Gill Sans MT" w:hAnsi="Gill Sans MT"/>
                          <w:color w:val="262626" w:themeColor="text1" w:themeTint="D9"/>
                          <w:sz w:val="22"/>
                          <w:szCs w:val="20"/>
                        </w:rPr>
                        <w:t>Council for Industry and Higher Ed</w:t>
                      </w:r>
                      <w:r>
                        <w:rPr>
                          <w:rFonts w:ascii="Gill Sans MT" w:hAnsi="Gill Sans MT"/>
                          <w:color w:val="262626" w:themeColor="text1" w:themeTint="D9"/>
                          <w:sz w:val="22"/>
                          <w:szCs w:val="20"/>
                        </w:rPr>
                        <w:t>ucation study of 233 employers for example,</w:t>
                      </w:r>
                      <w:r w:rsidRPr="002D7003">
                        <w:rPr>
                          <w:rFonts w:ascii="Gill Sans MT" w:hAnsi="Gill Sans MT"/>
                          <w:color w:val="262626" w:themeColor="text1" w:themeTint="D9"/>
                          <w:sz w:val="22"/>
                          <w:szCs w:val="20"/>
                        </w:rPr>
                        <w:t xml:space="preserve"> includes in its header</w:t>
                      </w:r>
                      <w:r>
                        <w:rPr>
                          <w:rFonts w:ascii="Gill Sans MT" w:hAnsi="Gill Sans MT"/>
                          <w:color w:val="262626" w:themeColor="text1" w:themeTint="D9"/>
                          <w:sz w:val="22"/>
                          <w:szCs w:val="20"/>
                        </w:rPr>
                        <w:t>; quoted by Macleod:</w:t>
                      </w:r>
                      <w:r w:rsidRPr="002D7003">
                        <w:rPr>
                          <w:rFonts w:ascii="Gill Sans MT" w:hAnsi="Gill Sans MT"/>
                          <w:color w:val="262626" w:themeColor="text1" w:themeTint="D9"/>
                          <w:sz w:val="22"/>
                          <w:szCs w:val="20"/>
                        </w:rPr>
                        <w:t xml:space="preserve"> </w:t>
                      </w:r>
                      <w:r w:rsidRPr="002D7003">
                        <w:rPr>
                          <w:rFonts w:ascii="Gill Sans MT" w:hAnsi="Gill Sans MT"/>
                          <w:i/>
                          <w:iCs/>
                          <w:color w:val="262626" w:themeColor="text1" w:themeTint="D9"/>
                          <w:sz w:val="22"/>
                          <w:szCs w:val="20"/>
                        </w:rPr>
                        <w:t xml:space="preserve">“The value of [a student’s] international experience goes beyond purely the acquisition of language – it lies in the ability to see business and personal issues from other than your own cultural perspective.” </w:t>
                      </w:r>
                      <w:r w:rsidRPr="002D7003">
                        <w:rPr>
                          <w:rFonts w:ascii="Gill Sans MT" w:hAnsi="Gill Sans MT"/>
                          <w:color w:val="262626" w:themeColor="text1" w:themeTint="D9"/>
                          <w:sz w:val="22"/>
                          <w:szCs w:val="20"/>
                        </w:rPr>
                        <w:t xml:space="preserve">and, in its summary, </w:t>
                      </w:r>
                      <w:r w:rsidRPr="002D7003">
                        <w:rPr>
                          <w:rFonts w:ascii="Gill Sans MT" w:hAnsi="Gill Sans MT"/>
                          <w:i/>
                          <w:iCs/>
                          <w:color w:val="262626" w:themeColor="text1" w:themeTint="D9"/>
                          <w:sz w:val="22"/>
                          <w:szCs w:val="20"/>
                        </w:rPr>
                        <w:t xml:space="preserve">“Moreover “65% of international employers indicate that having overseas professional work experience makes graduates more employable”. </w:t>
                      </w:r>
                    </w:p>
                    <w:p w:rsidR="00816BA4" w:rsidRPr="002D7003" w:rsidRDefault="00816BA4">
                      <w:pPr>
                        <w:rPr>
                          <w:rFonts w:ascii="Gill Sans MT" w:hAnsi="Gill Sans MT"/>
                          <w:color w:val="262626" w:themeColor="text1" w:themeTint="D9"/>
                          <w:sz w:val="22"/>
                        </w:rPr>
                      </w:pPr>
                    </w:p>
                    <w:p w:rsidR="00816BA4" w:rsidRPr="00664B72" w:rsidRDefault="00816BA4" w:rsidP="002D7003">
                      <w:pPr>
                        <w:rPr>
                          <w:rFonts w:ascii="Gill Sans MT" w:hAnsi="Gill Sans MT"/>
                          <w:color w:val="262626" w:themeColor="text1" w:themeTint="D9"/>
                          <w:sz w:val="22"/>
                          <w:szCs w:val="20"/>
                          <w:lang w:val="en-GB"/>
                        </w:rPr>
                      </w:pPr>
                      <w:r w:rsidRPr="00664B72">
                        <w:rPr>
                          <w:rFonts w:ascii="Gill Sans MT" w:hAnsi="Gill Sans MT"/>
                          <w:color w:val="262626" w:themeColor="text1" w:themeTint="D9"/>
                          <w:sz w:val="22"/>
                          <w:szCs w:val="20"/>
                          <w:lang w:val="en-GB"/>
                        </w:rPr>
                        <w:t>Appropriate work placements for NEET groups provide an important link between theory and practice and give students an opportunity to develop key skills necessary for entering the world of work i.e. communication and problem solving skills, interpersonal and questioning skills</w:t>
                      </w:r>
                      <w:r>
                        <w:rPr>
                          <w:rFonts w:ascii="Gill Sans MT" w:hAnsi="Gill Sans MT"/>
                          <w:color w:val="262626" w:themeColor="text1" w:themeTint="D9"/>
                          <w:sz w:val="22"/>
                          <w:szCs w:val="20"/>
                          <w:lang w:val="en-GB"/>
                        </w:rPr>
                        <w:t xml:space="preserve"> (see Tables I, II &amp; III above)</w:t>
                      </w:r>
                      <w:r w:rsidRPr="00664B72">
                        <w:rPr>
                          <w:rFonts w:ascii="Gill Sans MT" w:hAnsi="Gill Sans MT"/>
                          <w:color w:val="262626" w:themeColor="text1" w:themeTint="D9"/>
                          <w:sz w:val="22"/>
                          <w:szCs w:val="20"/>
                          <w:lang w:val="en-GB"/>
                        </w:rPr>
                        <w:t>. The work placement pro</w:t>
                      </w:r>
                      <w:r>
                        <w:rPr>
                          <w:rFonts w:ascii="Gill Sans MT" w:hAnsi="Gill Sans MT"/>
                          <w:color w:val="262626" w:themeColor="text1" w:themeTint="D9"/>
                          <w:sz w:val="22"/>
                          <w:szCs w:val="20"/>
                          <w:lang w:val="en-GB"/>
                        </w:rPr>
                        <w:t>ject</w:t>
                      </w:r>
                      <w:r w:rsidRPr="00664B72">
                        <w:rPr>
                          <w:rFonts w:ascii="Gill Sans MT" w:hAnsi="Gill Sans MT"/>
                          <w:color w:val="262626" w:themeColor="text1" w:themeTint="D9"/>
                          <w:sz w:val="22"/>
                          <w:szCs w:val="20"/>
                          <w:lang w:val="en-GB"/>
                        </w:rPr>
                        <w:t xml:space="preserve"> also link</w:t>
                      </w:r>
                      <w:r>
                        <w:rPr>
                          <w:rFonts w:ascii="Gill Sans MT" w:hAnsi="Gill Sans MT"/>
                          <w:color w:val="262626" w:themeColor="text1" w:themeTint="D9"/>
                          <w:sz w:val="22"/>
                          <w:szCs w:val="20"/>
                          <w:lang w:val="en-GB"/>
                        </w:rPr>
                        <w:t>s a</w:t>
                      </w:r>
                      <w:r w:rsidRPr="00664B72">
                        <w:rPr>
                          <w:rFonts w:ascii="Gill Sans MT" w:hAnsi="Gill Sans MT"/>
                          <w:color w:val="262626" w:themeColor="text1" w:themeTint="D9"/>
                          <w:sz w:val="22"/>
                          <w:szCs w:val="20"/>
                          <w:lang w:val="en-GB"/>
                        </w:rPr>
                        <w:t xml:space="preserve"> participant</w:t>
                      </w:r>
                      <w:r>
                        <w:rPr>
                          <w:rFonts w:ascii="Gill Sans MT" w:hAnsi="Gill Sans MT"/>
                          <w:color w:val="262626" w:themeColor="text1" w:themeTint="D9"/>
                          <w:sz w:val="22"/>
                          <w:szCs w:val="20"/>
                          <w:lang w:val="en-GB"/>
                        </w:rPr>
                        <w:t>’</w:t>
                      </w:r>
                      <w:r w:rsidRPr="00664B72">
                        <w:rPr>
                          <w:rFonts w:ascii="Gill Sans MT" w:hAnsi="Gill Sans MT"/>
                          <w:color w:val="262626" w:themeColor="text1" w:themeTint="D9"/>
                          <w:sz w:val="22"/>
                          <w:szCs w:val="20"/>
                          <w:lang w:val="en-GB"/>
                        </w:rPr>
                        <w:t>s desired placement with industry and ensure</w:t>
                      </w:r>
                      <w:r>
                        <w:rPr>
                          <w:rFonts w:ascii="Gill Sans MT" w:hAnsi="Gill Sans MT"/>
                          <w:color w:val="262626" w:themeColor="text1" w:themeTint="D9"/>
                          <w:sz w:val="22"/>
                          <w:szCs w:val="20"/>
                          <w:lang w:val="en-GB"/>
                        </w:rPr>
                        <w:t>s</w:t>
                      </w:r>
                      <w:r w:rsidRPr="00664B72">
                        <w:rPr>
                          <w:rFonts w:ascii="Gill Sans MT" w:hAnsi="Gill Sans MT"/>
                          <w:color w:val="262626" w:themeColor="text1" w:themeTint="D9"/>
                          <w:sz w:val="22"/>
                          <w:szCs w:val="20"/>
                          <w:lang w:val="en-GB"/>
                        </w:rPr>
                        <w:t xml:space="preserve"> the relevance of </w:t>
                      </w:r>
                      <w:r>
                        <w:rPr>
                          <w:rFonts w:ascii="Gill Sans MT" w:hAnsi="Gill Sans MT"/>
                          <w:color w:val="262626" w:themeColor="text1" w:themeTint="D9"/>
                          <w:sz w:val="22"/>
                          <w:szCs w:val="20"/>
                          <w:lang w:val="en-GB"/>
                        </w:rPr>
                        <w:t>the project</w:t>
                      </w:r>
                      <w:r w:rsidRPr="00664B72">
                        <w:rPr>
                          <w:rFonts w:ascii="Gill Sans MT" w:hAnsi="Gill Sans MT"/>
                          <w:color w:val="262626" w:themeColor="text1" w:themeTint="D9"/>
                          <w:sz w:val="22"/>
                          <w:szCs w:val="20"/>
                          <w:lang w:val="en-GB"/>
                        </w:rPr>
                        <w:t xml:space="preserve"> for student/learners as well as NEETS wishing to either participate in education or work. </w:t>
                      </w:r>
                    </w:p>
                    <w:p w:rsidR="00816BA4" w:rsidRPr="00664B72" w:rsidRDefault="00816BA4" w:rsidP="002D7003">
                      <w:pPr>
                        <w:rPr>
                          <w:rFonts w:ascii="Gill Sans MT" w:hAnsi="Gill Sans MT"/>
                          <w:color w:val="262626" w:themeColor="text1" w:themeTint="D9"/>
                          <w:sz w:val="22"/>
                          <w:szCs w:val="20"/>
                          <w:lang w:val="en-GB"/>
                        </w:rPr>
                      </w:pPr>
                    </w:p>
                    <w:p w:rsidR="00816BA4" w:rsidRPr="00664B72" w:rsidRDefault="00816BA4" w:rsidP="002D7003">
                      <w:pPr>
                        <w:rPr>
                          <w:rFonts w:ascii="Gill Sans MT" w:hAnsi="Gill Sans MT"/>
                          <w:color w:val="262626" w:themeColor="text1" w:themeTint="D9"/>
                          <w:sz w:val="22"/>
                          <w:szCs w:val="20"/>
                          <w:lang w:val="en-GB"/>
                        </w:rPr>
                      </w:pPr>
                      <w:r>
                        <w:rPr>
                          <w:rFonts w:ascii="Gill Sans MT" w:hAnsi="Gill Sans MT"/>
                          <w:color w:val="262626" w:themeColor="text1" w:themeTint="D9"/>
                          <w:sz w:val="22"/>
                          <w:szCs w:val="20"/>
                          <w:lang w:val="en-GB"/>
                        </w:rPr>
                        <w:t xml:space="preserve">The </w:t>
                      </w:r>
                      <w:r w:rsidRPr="00664B72">
                        <w:rPr>
                          <w:rFonts w:ascii="Gill Sans MT" w:hAnsi="Gill Sans MT"/>
                          <w:color w:val="262626" w:themeColor="text1" w:themeTint="D9"/>
                          <w:sz w:val="22"/>
                          <w:szCs w:val="20"/>
                          <w:lang w:val="en-GB"/>
                        </w:rPr>
                        <w:t xml:space="preserve">Evaluation of </w:t>
                      </w:r>
                      <w:r>
                        <w:rPr>
                          <w:rFonts w:ascii="Gill Sans MT" w:hAnsi="Gill Sans MT"/>
                          <w:color w:val="262626" w:themeColor="text1" w:themeTint="D9"/>
                          <w:sz w:val="22"/>
                          <w:szCs w:val="20"/>
                          <w:lang w:val="en-GB"/>
                        </w:rPr>
                        <w:t xml:space="preserve">the </w:t>
                      </w:r>
                      <w:r w:rsidRPr="00664B72">
                        <w:rPr>
                          <w:rFonts w:ascii="Gill Sans MT" w:hAnsi="Gill Sans MT"/>
                          <w:color w:val="262626" w:themeColor="text1" w:themeTint="D9"/>
                          <w:sz w:val="22"/>
                          <w:szCs w:val="20"/>
                          <w:lang w:val="en-GB"/>
                        </w:rPr>
                        <w:t>work placements was e</w:t>
                      </w:r>
                      <w:r>
                        <w:rPr>
                          <w:rFonts w:ascii="Gill Sans MT" w:hAnsi="Gill Sans MT"/>
                          <w:color w:val="262626" w:themeColor="text1" w:themeTint="D9"/>
                          <w:sz w:val="22"/>
                          <w:szCs w:val="20"/>
                          <w:lang w:val="en-GB"/>
                        </w:rPr>
                        <w:t>ssential, from both the student</w:t>
                      </w:r>
                      <w:r w:rsidRPr="00664B72">
                        <w:rPr>
                          <w:rFonts w:ascii="Gill Sans MT" w:hAnsi="Gill Sans MT"/>
                          <w:color w:val="262626" w:themeColor="text1" w:themeTint="D9"/>
                          <w:sz w:val="22"/>
                          <w:szCs w:val="20"/>
                          <w:lang w:val="en-GB"/>
                        </w:rPr>
                        <w:t xml:space="preserve"> and employers perspective, to ensure that the placement is appropriate for the student’s and </w:t>
                      </w:r>
                      <w:r>
                        <w:rPr>
                          <w:rFonts w:ascii="Gill Sans MT" w:hAnsi="Gill Sans MT"/>
                          <w:color w:val="262626" w:themeColor="text1" w:themeTint="D9"/>
                          <w:sz w:val="22"/>
                          <w:szCs w:val="20"/>
                          <w:lang w:val="en-GB"/>
                        </w:rPr>
                        <w:t xml:space="preserve">that it </w:t>
                      </w:r>
                      <w:r w:rsidRPr="00664B72">
                        <w:rPr>
                          <w:rFonts w:ascii="Gill Sans MT" w:hAnsi="Gill Sans MT"/>
                          <w:color w:val="262626" w:themeColor="text1" w:themeTint="D9"/>
                          <w:sz w:val="22"/>
                          <w:szCs w:val="20"/>
                          <w:lang w:val="en-GB"/>
                        </w:rPr>
                        <w:t xml:space="preserve">represents a good investment by the employer. The qualitative and quantitative analysis of the survey and interviews, comments and reports from students and employers provide useful information on how well </w:t>
                      </w:r>
                      <w:r>
                        <w:rPr>
                          <w:rFonts w:ascii="Gill Sans MT" w:hAnsi="Gill Sans MT"/>
                          <w:color w:val="262626" w:themeColor="text1" w:themeTint="D9"/>
                          <w:sz w:val="22"/>
                          <w:szCs w:val="20"/>
                          <w:lang w:val="en-GB"/>
                        </w:rPr>
                        <w:t>sending and receiving organisations</w:t>
                      </w:r>
                      <w:r w:rsidRPr="00664B72">
                        <w:rPr>
                          <w:rFonts w:ascii="Gill Sans MT" w:hAnsi="Gill Sans MT"/>
                          <w:color w:val="262626" w:themeColor="text1" w:themeTint="D9"/>
                          <w:sz w:val="22"/>
                          <w:szCs w:val="20"/>
                          <w:lang w:val="en-GB"/>
                        </w:rPr>
                        <w:t xml:space="preserve"> prepare students for the world of work, what technical knowledge</w:t>
                      </w:r>
                      <w:r>
                        <w:rPr>
                          <w:rFonts w:ascii="Gill Sans MT" w:hAnsi="Gill Sans MT"/>
                          <w:color w:val="262626" w:themeColor="text1" w:themeTint="D9"/>
                          <w:sz w:val="22"/>
                          <w:szCs w:val="20"/>
                          <w:lang w:val="en-GB"/>
                        </w:rPr>
                        <w:t xml:space="preserve"> was</w:t>
                      </w:r>
                      <w:r w:rsidRPr="00664B72">
                        <w:rPr>
                          <w:rFonts w:ascii="Gill Sans MT" w:hAnsi="Gill Sans MT"/>
                          <w:color w:val="262626" w:themeColor="text1" w:themeTint="D9"/>
                          <w:sz w:val="22"/>
                          <w:szCs w:val="20"/>
                          <w:lang w:val="en-GB"/>
                        </w:rPr>
                        <w:t xml:space="preserve"> of most use to them, where industry is using this knowledge and what personal skills are most useful.</w:t>
                      </w:r>
                    </w:p>
                    <w:p w:rsidR="00816BA4" w:rsidRPr="004C7D78" w:rsidRDefault="00816BA4">
                      <w:pPr>
                        <w:rPr>
                          <w:rFonts w:ascii="Gill Sans MT" w:hAnsi="Gill Sans MT"/>
                          <w:color w:val="262626" w:themeColor="text1" w:themeTint="D9"/>
                        </w:rPr>
                      </w:pPr>
                    </w:p>
                    <w:p w:rsidR="00816BA4" w:rsidRPr="004C7D78" w:rsidRDefault="00816BA4">
                      <w:pPr>
                        <w:rPr>
                          <w:rFonts w:ascii="Gill Sans MT" w:hAnsi="Gill Sans MT"/>
                          <w:color w:val="262626" w:themeColor="text1" w:themeTint="D9"/>
                        </w:rPr>
                      </w:pPr>
                    </w:p>
                    <w:p w:rsidR="00816BA4" w:rsidRPr="004C7D78" w:rsidRDefault="00816BA4">
                      <w:pPr>
                        <w:rPr>
                          <w:rFonts w:ascii="Gill Sans MT" w:hAnsi="Gill Sans MT"/>
                          <w:color w:val="262626" w:themeColor="text1" w:themeTint="D9"/>
                        </w:rPr>
                      </w:pPr>
                    </w:p>
                    <w:p w:rsidR="00816BA4" w:rsidRPr="004C7D78" w:rsidRDefault="00816BA4">
                      <w:pPr>
                        <w:rPr>
                          <w:rFonts w:ascii="Gill Sans MT" w:hAnsi="Gill Sans MT"/>
                          <w:color w:val="262626" w:themeColor="text1" w:themeTint="D9"/>
                        </w:rPr>
                      </w:pPr>
                    </w:p>
                    <w:p w:rsidR="00816BA4" w:rsidRPr="004C7D78" w:rsidRDefault="00816BA4">
                      <w:pPr>
                        <w:rPr>
                          <w:rFonts w:ascii="Gill Sans MT" w:hAnsi="Gill Sans MT"/>
                          <w:color w:val="262626" w:themeColor="text1" w:themeTint="D9"/>
                        </w:rPr>
                      </w:pPr>
                    </w:p>
                    <w:p w:rsidR="00816BA4" w:rsidRPr="004C7D78" w:rsidRDefault="00816BA4">
                      <w:pPr>
                        <w:rPr>
                          <w:rFonts w:ascii="Gill Sans MT" w:hAnsi="Gill Sans MT"/>
                          <w:color w:val="262626" w:themeColor="text1" w:themeTint="D9"/>
                        </w:rPr>
                      </w:pPr>
                    </w:p>
                    <w:p w:rsidR="00816BA4" w:rsidRPr="004C7D78" w:rsidRDefault="00816BA4">
                      <w:pPr>
                        <w:rPr>
                          <w:rFonts w:ascii="Gill Sans MT" w:hAnsi="Gill Sans MT"/>
                          <w:color w:val="262626" w:themeColor="text1" w:themeTint="D9"/>
                        </w:rPr>
                      </w:pPr>
                    </w:p>
                    <w:p w:rsidR="00816BA4" w:rsidRPr="004C7D78" w:rsidRDefault="00816BA4">
                      <w:pPr>
                        <w:rPr>
                          <w:rFonts w:ascii="Gill Sans MT" w:hAnsi="Gill Sans MT"/>
                          <w:color w:val="262626" w:themeColor="text1" w:themeTint="D9"/>
                        </w:rPr>
                      </w:pPr>
                    </w:p>
                    <w:p w:rsidR="00816BA4" w:rsidRPr="004C7D78" w:rsidRDefault="00816BA4">
                      <w:pPr>
                        <w:rPr>
                          <w:rFonts w:ascii="Gill Sans MT" w:hAnsi="Gill Sans MT"/>
                          <w:color w:val="262626" w:themeColor="text1" w:themeTint="D9"/>
                        </w:rPr>
                      </w:pPr>
                    </w:p>
                    <w:p w:rsidR="00816BA4" w:rsidRPr="004C7D78" w:rsidRDefault="00816BA4">
                      <w:pPr>
                        <w:rPr>
                          <w:rFonts w:ascii="Gill Sans MT" w:hAnsi="Gill Sans MT"/>
                          <w:color w:val="262626" w:themeColor="text1" w:themeTint="D9"/>
                        </w:rPr>
                      </w:pPr>
                    </w:p>
                    <w:p w:rsidR="00816BA4" w:rsidRPr="004C7D78" w:rsidRDefault="00816BA4">
                      <w:pPr>
                        <w:rPr>
                          <w:rFonts w:ascii="Gill Sans MT" w:hAnsi="Gill Sans MT"/>
                          <w:color w:val="262626" w:themeColor="text1" w:themeTint="D9"/>
                        </w:rPr>
                      </w:pPr>
                    </w:p>
                    <w:p w:rsidR="00816BA4" w:rsidRPr="004C7D78" w:rsidRDefault="00816BA4">
                      <w:pPr>
                        <w:rPr>
                          <w:rFonts w:ascii="Gill Sans MT" w:hAnsi="Gill Sans MT"/>
                          <w:color w:val="262626" w:themeColor="text1" w:themeTint="D9"/>
                        </w:rPr>
                      </w:pPr>
                    </w:p>
                    <w:p w:rsidR="00816BA4" w:rsidRPr="004C7D78" w:rsidRDefault="00816BA4">
                      <w:pPr>
                        <w:rPr>
                          <w:rFonts w:ascii="Gill Sans MT" w:hAnsi="Gill Sans MT"/>
                          <w:color w:val="262626" w:themeColor="text1" w:themeTint="D9"/>
                        </w:rPr>
                      </w:pPr>
                    </w:p>
                    <w:p w:rsidR="00816BA4" w:rsidRPr="004C7D78" w:rsidRDefault="00816BA4">
                      <w:pPr>
                        <w:rPr>
                          <w:rFonts w:ascii="Gill Sans MT" w:hAnsi="Gill Sans MT"/>
                          <w:color w:val="262626" w:themeColor="text1" w:themeTint="D9"/>
                        </w:rPr>
                      </w:pPr>
                    </w:p>
                    <w:p w:rsidR="00816BA4" w:rsidRPr="004C7D78" w:rsidRDefault="00816BA4">
                      <w:pPr>
                        <w:rPr>
                          <w:rFonts w:ascii="Gill Sans MT" w:hAnsi="Gill Sans MT"/>
                          <w:color w:val="262626" w:themeColor="text1" w:themeTint="D9"/>
                        </w:rPr>
                      </w:pPr>
                    </w:p>
                    <w:p w:rsidR="00816BA4" w:rsidRPr="004C7D78" w:rsidRDefault="00816BA4">
                      <w:pPr>
                        <w:rPr>
                          <w:rFonts w:ascii="Gill Sans MT" w:hAnsi="Gill Sans MT"/>
                          <w:color w:val="262626" w:themeColor="text1" w:themeTint="D9"/>
                        </w:rPr>
                      </w:pPr>
                    </w:p>
                    <w:p w:rsidR="00816BA4" w:rsidRDefault="00816BA4"/>
                    <w:p w:rsidR="00816BA4" w:rsidRDefault="00816BA4"/>
                    <w:p w:rsidR="00816BA4" w:rsidRDefault="00816BA4"/>
                    <w:p w:rsidR="00816BA4" w:rsidRDefault="00816BA4"/>
                    <w:p w:rsidR="00816BA4" w:rsidRDefault="00816BA4"/>
                    <w:p w:rsidR="00816BA4" w:rsidRDefault="00816BA4"/>
                    <w:p w:rsidR="00816BA4" w:rsidRDefault="00816BA4"/>
                    <w:p w:rsidR="00816BA4" w:rsidRDefault="00816BA4"/>
                    <w:p w:rsidR="00816BA4" w:rsidRDefault="00816BA4" w:rsidP="000B6D4A">
                      <w:pPr>
                        <w:pStyle w:val="Heading1"/>
                      </w:pPr>
                      <w:bookmarkStart w:id="284" w:name="_Toc458070909"/>
                      <w:bookmarkStart w:id="285" w:name="_Toc458072923"/>
                      <w:bookmarkStart w:id="286" w:name="_Toc458076778"/>
                      <w:bookmarkStart w:id="287" w:name="_Toc458150190"/>
                      <w:bookmarkStart w:id="288" w:name="_Toc458514910"/>
                      <w:r>
                        <w:t>RESOURCE</w:t>
                      </w:r>
                      <w:bookmarkEnd w:id="284"/>
                      <w:bookmarkEnd w:id="285"/>
                      <w:bookmarkEnd w:id="286"/>
                      <w:bookmarkEnd w:id="287"/>
                      <w:bookmarkEnd w:id="288"/>
                    </w:p>
                    <w:p w:rsidR="00816BA4" w:rsidRDefault="00816BA4"/>
                  </w:txbxContent>
                </v:textbox>
                <w10:wrap type="square"/>
              </v:shape>
            </w:pict>
          </mc:Fallback>
        </mc:AlternateContent>
      </w:r>
    </w:p>
    <w:p w:rsidR="00493857" w:rsidRDefault="00603844" w:rsidP="002A38C9">
      <w:pPr>
        <w:pStyle w:val="Normal1"/>
        <w:rPr>
          <w:rFonts w:ascii="Quicksand" w:eastAsia="Quicksand" w:hAnsi="Quicksand" w:cs="Quicksand"/>
          <w:b/>
        </w:rPr>
      </w:pPr>
      <w:r>
        <w:rPr>
          <w:b/>
          <w:noProof/>
          <w:color w:val="227DBF"/>
          <w:lang w:val="en-US"/>
        </w:rPr>
        <w:lastRenderedPageBreak/>
        <mc:AlternateContent>
          <mc:Choice Requires="wps">
            <w:drawing>
              <wp:anchor distT="0" distB="0" distL="114300" distR="114300" simplePos="0" relativeHeight="251705344" behindDoc="0" locked="0" layoutInCell="1" allowOverlap="1">
                <wp:simplePos x="0" y="0"/>
                <wp:positionH relativeFrom="column">
                  <wp:posOffset>-1131570</wp:posOffset>
                </wp:positionH>
                <wp:positionV relativeFrom="paragraph">
                  <wp:posOffset>4114800</wp:posOffset>
                </wp:positionV>
                <wp:extent cx="7543800" cy="2743200"/>
                <wp:effectExtent l="1905" t="0" r="0" b="0"/>
                <wp:wrapTight wrapText="bothSides">
                  <wp:wrapPolygon edited="0">
                    <wp:start x="0" y="0"/>
                    <wp:lineTo x="21600" y="0"/>
                    <wp:lineTo x="21600" y="21600"/>
                    <wp:lineTo x="0" y="21600"/>
                    <wp:lineTo x="0" y="0"/>
                  </wp:wrapPolygon>
                </wp:wrapTight>
                <wp:docPr id="19"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43800" cy="274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6BA4" w:rsidRDefault="00816BA4" w:rsidP="00E357B6">
                            <w:r>
                              <w:t xml:space="preserve">                                                                                                                                                                                                                </w:t>
                            </w:r>
                          </w:p>
                          <w:p w:rsidR="00816BA4" w:rsidRDefault="00816BA4" w:rsidP="00E357B6">
                            <w:r>
                              <w:t xml:space="preserve">         </w:t>
                            </w:r>
                            <w:r w:rsidRPr="00742A61">
                              <w:rPr>
                                <w:noProof/>
                              </w:rPr>
                              <w:drawing>
                                <wp:inline distT="0" distB="0" distL="0" distR="0">
                                  <wp:extent cx="516467" cy="498951"/>
                                  <wp:effectExtent l="25400" t="0" r="0" b="0"/>
                                  <wp:docPr id="129" name="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Dennis\AppData\Local\Microsoft\Windows\INetCache\Content.Word\logo-weiterbildungskolleg-mochengladbach.png"/>
                                          <pic:cNvPicPr>
                                            <a:picLocks noChangeAspect="1" noChangeArrowheads="1"/>
                                          </pic:cNvPicPr>
                                        </pic:nvPicPr>
                                        <pic:blipFill>
                                          <a:blip r:embed="rId72" cstate="screen">
                                            <a:extLst>
                                              <a:ext uri="{28A0092B-C50C-407E-A947-70E740481C1C}">
                                                <a14:useLocalDpi xmlns:a14="http://schemas.microsoft.com/office/drawing/2010/main"/>
                                              </a:ext>
                                            </a:extLst>
                                          </a:blip>
                                          <a:srcRect/>
                                          <a:stretch>
                                            <a:fillRect/>
                                          </a:stretch>
                                        </pic:blipFill>
                                        <pic:spPr bwMode="auto">
                                          <a:xfrm>
                                            <a:off x="0" y="0"/>
                                            <a:ext cx="514918" cy="497454"/>
                                          </a:xfrm>
                                          <a:prstGeom prst="rect">
                                            <a:avLst/>
                                          </a:prstGeom>
                                          <a:noFill/>
                                          <a:ln>
                                            <a:noFill/>
                                          </a:ln>
                                        </pic:spPr>
                                      </pic:pic>
                                    </a:graphicData>
                                  </a:graphic>
                                </wp:inline>
                              </w:drawing>
                            </w:r>
                            <w:r>
                              <w:t xml:space="preserve">    </w:t>
                            </w:r>
                            <w:r w:rsidRPr="00742A61">
                              <w:rPr>
                                <w:noProof/>
                              </w:rPr>
                              <w:drawing>
                                <wp:inline distT="0" distB="0" distL="0" distR="0">
                                  <wp:extent cx="1185333" cy="406400"/>
                                  <wp:effectExtent l="25400" t="0" r="8467" b="0"/>
                                  <wp:docPr id="130" name="P 1"/>
                                  <wp:cNvGraphicFramePr/>
                                  <a:graphic xmlns:a="http://schemas.openxmlformats.org/drawingml/2006/main">
                                    <a:graphicData uri="http://schemas.openxmlformats.org/drawingml/2006/picture">
                                      <pic:pic xmlns:pic="http://schemas.openxmlformats.org/drawingml/2006/picture">
                                        <pic:nvPicPr>
                                          <pic:cNvPr id="0" name="Picture 32" descr="C:\Users\Dennis\AppData\Local\Microsoft\Windows\INetCache\Content.Word\logo-phoenix-social-enterprise.png"/>
                                          <pic:cNvPicPr>
                                            <a:picLocks noChangeAspect="1" noChangeArrowheads="1"/>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0" y="0"/>
                                            <a:ext cx="1185333" cy="406400"/>
                                          </a:xfrm>
                                          <a:prstGeom prst="rect">
                                            <a:avLst/>
                                          </a:prstGeom>
                                          <a:noFill/>
                                          <a:ln>
                                            <a:noFill/>
                                          </a:ln>
                                        </pic:spPr>
                                      </pic:pic>
                                    </a:graphicData>
                                  </a:graphic>
                                </wp:inline>
                              </w:drawing>
                            </w:r>
                            <w:r>
                              <w:t xml:space="preserve">     </w:t>
                            </w:r>
                            <w:r w:rsidRPr="00742A61">
                              <w:rPr>
                                <w:noProof/>
                              </w:rPr>
                              <w:drawing>
                                <wp:inline distT="0" distB="0" distL="0" distR="0">
                                  <wp:extent cx="1397000" cy="296333"/>
                                  <wp:effectExtent l="25400" t="0" r="0" b="0"/>
                                  <wp:docPr id="131" name="P 1"/>
                                  <wp:cNvGraphicFramePr/>
                                  <a:graphic xmlns:a="http://schemas.openxmlformats.org/drawingml/2006/main">
                                    <a:graphicData uri="http://schemas.openxmlformats.org/drawingml/2006/picture">
                                      <pic:pic xmlns:pic="http://schemas.openxmlformats.org/drawingml/2006/picture">
                                        <pic:nvPicPr>
                                          <pic:cNvPr id="0" name="Picture 35" descr="C:\Users\Dennis\AppData\Local\Microsoft\Windows\INetCache\Content.Word\logo-betawerk.png"/>
                                          <pic:cNvPicPr>
                                            <a:picLocks noChangeAspect="1" noChangeArrowheads="1"/>
                                          </pic:cNvPicPr>
                                        </pic:nvPicPr>
                                        <pic:blipFill>
                                          <a:blip r:embed="rId74" cstate="screen">
                                            <a:extLst>
                                              <a:ext uri="{28A0092B-C50C-407E-A947-70E740481C1C}">
                                                <a14:useLocalDpi xmlns:a14="http://schemas.microsoft.com/office/drawing/2010/main"/>
                                              </a:ext>
                                            </a:extLst>
                                          </a:blip>
                                          <a:srcRect/>
                                          <a:stretch>
                                            <a:fillRect/>
                                          </a:stretch>
                                        </pic:blipFill>
                                        <pic:spPr bwMode="auto">
                                          <a:xfrm>
                                            <a:off x="0" y="0"/>
                                            <a:ext cx="1397004" cy="296334"/>
                                          </a:xfrm>
                                          <a:prstGeom prst="rect">
                                            <a:avLst/>
                                          </a:prstGeom>
                                          <a:noFill/>
                                          <a:ln>
                                            <a:noFill/>
                                          </a:ln>
                                        </pic:spPr>
                                      </pic:pic>
                                    </a:graphicData>
                                  </a:graphic>
                                </wp:inline>
                              </w:drawing>
                            </w:r>
                            <w:r>
                              <w:t xml:space="preserve">           </w:t>
                            </w:r>
                            <w:r w:rsidRPr="00742A61">
                              <w:rPr>
                                <w:noProof/>
                              </w:rPr>
                              <w:drawing>
                                <wp:inline distT="0" distB="0" distL="0" distR="0">
                                  <wp:extent cx="1439333" cy="245533"/>
                                  <wp:effectExtent l="25400" t="0" r="8467" b="0"/>
                                  <wp:docPr id="132" name="P 1"/>
                                  <wp:cNvGraphicFramePr/>
                                  <a:graphic xmlns:a="http://schemas.openxmlformats.org/drawingml/2006/main">
                                    <a:graphicData uri="http://schemas.openxmlformats.org/drawingml/2006/picture">
                                      <pic:pic xmlns:pic="http://schemas.openxmlformats.org/drawingml/2006/picture">
                                        <pic:nvPicPr>
                                          <pic:cNvPr id="0" name="Picture 22" descr="C:\Users\Dennis\AppData\Local\Microsoft\Windows\INetCache\Content.Word\logo-euricon.png"/>
                                          <pic:cNvPicPr>
                                            <a:picLocks noChangeAspect="1" noChangeArrowheads="1"/>
                                          </pic:cNvPicPr>
                                        </pic:nvPicPr>
                                        <pic:blipFill>
                                          <a:blip r:embed="rId75" cstate="screen">
                                            <a:extLst>
                                              <a:ext uri="{28A0092B-C50C-407E-A947-70E740481C1C}">
                                                <a14:useLocalDpi xmlns:a14="http://schemas.microsoft.com/office/drawing/2010/main"/>
                                              </a:ext>
                                            </a:extLst>
                                          </a:blip>
                                          <a:srcRect/>
                                          <a:stretch>
                                            <a:fillRect/>
                                          </a:stretch>
                                        </pic:blipFill>
                                        <pic:spPr bwMode="auto">
                                          <a:xfrm>
                                            <a:off x="0" y="0"/>
                                            <a:ext cx="1438938" cy="245466"/>
                                          </a:xfrm>
                                          <a:prstGeom prst="rect">
                                            <a:avLst/>
                                          </a:prstGeom>
                                          <a:noFill/>
                                          <a:ln>
                                            <a:noFill/>
                                          </a:ln>
                                        </pic:spPr>
                                      </pic:pic>
                                    </a:graphicData>
                                  </a:graphic>
                                </wp:inline>
                              </w:drawing>
                            </w:r>
                            <w:r>
                              <w:t xml:space="preserve">           </w:t>
                            </w:r>
                            <w:r w:rsidRPr="00C54344">
                              <w:rPr>
                                <w:noProof/>
                              </w:rPr>
                              <w:drawing>
                                <wp:inline distT="0" distB="0" distL="0" distR="0">
                                  <wp:extent cx="795867" cy="448734"/>
                                  <wp:effectExtent l="0" t="0" r="0" b="0"/>
                                  <wp:docPr id="133" name="P 27"/>
                                  <wp:cNvGraphicFramePr/>
                                  <a:graphic xmlns:a="http://schemas.openxmlformats.org/drawingml/2006/main">
                                    <a:graphicData uri="http://schemas.openxmlformats.org/drawingml/2006/picture">
                                      <pic:pic xmlns:pic="http://schemas.openxmlformats.org/drawingml/2006/picture">
                                        <pic:nvPicPr>
                                          <pic:cNvPr id="0" name="Picture 10" descr="logo-cku-sopot"/>
                                          <pic:cNvPicPr>
                                            <a:picLocks noChangeAspect="1" noChangeArrowheads="1"/>
                                          </pic:cNvPicPr>
                                        </pic:nvPicPr>
                                        <pic:blipFill>
                                          <a:blip r:embed="rId76" cstate="screen">
                                            <a:extLst>
                                              <a:ext uri="{28A0092B-C50C-407E-A947-70E740481C1C}">
                                                <a14:useLocalDpi xmlns:a14="http://schemas.microsoft.com/office/drawing/2010/main"/>
                                              </a:ext>
                                            </a:extLst>
                                          </a:blip>
                                          <a:srcRect/>
                                          <a:stretch>
                                            <a:fillRect/>
                                          </a:stretch>
                                        </pic:blipFill>
                                        <pic:spPr bwMode="auto">
                                          <a:xfrm>
                                            <a:off x="0" y="0"/>
                                            <a:ext cx="795867" cy="448734"/>
                                          </a:xfrm>
                                          <a:prstGeom prst="rect">
                                            <a:avLst/>
                                          </a:prstGeom>
                                          <a:noFill/>
                                        </pic:spPr>
                                      </pic:pic>
                                    </a:graphicData>
                                  </a:graphic>
                                </wp:inline>
                              </w:drawing>
                            </w:r>
                            <w:r>
                              <w:t xml:space="preserve">                                                                                                         </w:t>
                            </w:r>
                          </w:p>
                          <w:p w:rsidR="00816BA4" w:rsidRDefault="00816BA4" w:rsidP="00E357B6">
                            <w:pPr>
                              <w:ind w:left="426"/>
                            </w:pPr>
                            <w:r>
                              <w:t xml:space="preserve">                                                                                                                                                                                                                                                                 </w:t>
                            </w:r>
                            <w:r w:rsidRPr="00742A61">
                              <w:rPr>
                                <w:noProof/>
                              </w:rPr>
                              <w:drawing>
                                <wp:inline distT="0" distB="0" distL="0" distR="0">
                                  <wp:extent cx="1612900" cy="381000"/>
                                  <wp:effectExtent l="25400" t="0" r="0" b="0"/>
                                  <wp:docPr id="134" name="P 1"/>
                                  <wp:cNvGraphicFramePr/>
                                  <a:graphic xmlns:a="http://schemas.openxmlformats.org/drawingml/2006/main">
                                    <a:graphicData uri="http://schemas.openxmlformats.org/drawingml/2006/picture">
                                      <pic:pic xmlns:pic="http://schemas.openxmlformats.org/drawingml/2006/picture">
                                        <pic:nvPicPr>
                                          <pic:cNvPr id="0" name="Picture 9" descr="logo-cesie"/>
                                          <pic:cNvPicPr>
                                            <a:picLocks noChangeAspect="1" noChangeArrowheads="1"/>
                                          </pic:cNvPicPr>
                                        </pic:nvPicPr>
                                        <pic:blipFill>
                                          <a:blip r:embed="rId77" cstate="screen">
                                            <a:extLst>
                                              <a:ext uri="{28A0092B-C50C-407E-A947-70E740481C1C}">
                                                <a14:useLocalDpi xmlns:a14="http://schemas.microsoft.com/office/drawing/2010/main"/>
                                              </a:ext>
                                            </a:extLst>
                                          </a:blip>
                                          <a:srcRect/>
                                          <a:stretch>
                                            <a:fillRect/>
                                          </a:stretch>
                                        </pic:blipFill>
                                        <pic:spPr bwMode="auto">
                                          <a:xfrm>
                                            <a:off x="0" y="0"/>
                                            <a:ext cx="1612900" cy="381000"/>
                                          </a:xfrm>
                                          <a:prstGeom prst="rect">
                                            <a:avLst/>
                                          </a:prstGeom>
                                          <a:noFill/>
                                        </pic:spPr>
                                      </pic:pic>
                                    </a:graphicData>
                                  </a:graphic>
                                </wp:inline>
                              </w:drawing>
                            </w:r>
                            <w:r>
                              <w:t xml:space="preserve">                    </w:t>
                            </w:r>
                            <w:r w:rsidRPr="00742A61">
                              <w:rPr>
                                <w:noProof/>
                              </w:rPr>
                              <w:drawing>
                                <wp:inline distT="0" distB="0" distL="0" distR="0">
                                  <wp:extent cx="1524000" cy="414867"/>
                                  <wp:effectExtent l="25400" t="0" r="0" b="0"/>
                                  <wp:docPr id="135" name="P 1"/>
                                  <wp:cNvGraphicFramePr/>
                                  <a:graphic xmlns:a="http://schemas.openxmlformats.org/drawingml/2006/main">
                                    <a:graphicData uri="http://schemas.openxmlformats.org/drawingml/2006/picture">
                                      <pic:pic xmlns:pic="http://schemas.openxmlformats.org/drawingml/2006/picture">
                                        <pic:nvPicPr>
                                          <pic:cNvPr id="0" name="Picture 42" descr="C:\Users\Dennis\AppData\Local\Microsoft\Windows\INetCache\Content.Word\logo-efvet.png"/>
                                          <pic:cNvPicPr>
                                            <a:picLocks noChangeAspect="1" noChangeArrowheads="1"/>
                                          </pic:cNvPicPr>
                                        </pic:nvPicPr>
                                        <pic:blipFill>
                                          <a:blip r:embed="rId78" cstate="screen">
                                            <a:extLst>
                                              <a:ext uri="{28A0092B-C50C-407E-A947-70E740481C1C}">
                                                <a14:useLocalDpi xmlns:a14="http://schemas.microsoft.com/office/drawing/2010/main"/>
                                              </a:ext>
                                            </a:extLst>
                                          </a:blip>
                                          <a:srcRect/>
                                          <a:stretch>
                                            <a:fillRect/>
                                          </a:stretch>
                                        </pic:blipFill>
                                        <pic:spPr bwMode="auto">
                                          <a:xfrm>
                                            <a:off x="0" y="0"/>
                                            <a:ext cx="1524000" cy="414867"/>
                                          </a:xfrm>
                                          <a:prstGeom prst="rect">
                                            <a:avLst/>
                                          </a:prstGeom>
                                          <a:noFill/>
                                          <a:ln>
                                            <a:noFill/>
                                          </a:ln>
                                        </pic:spPr>
                                      </pic:pic>
                                    </a:graphicData>
                                  </a:graphic>
                                </wp:inline>
                              </w:drawing>
                            </w:r>
                            <w:r>
                              <w:t xml:space="preserve">                         </w:t>
                            </w:r>
                            <w:r w:rsidRPr="00C54344">
                              <w:rPr>
                                <w:noProof/>
                              </w:rPr>
                              <w:drawing>
                                <wp:inline distT="0" distB="0" distL="0" distR="0">
                                  <wp:extent cx="1697990" cy="373380"/>
                                  <wp:effectExtent l="25400" t="0" r="3810" b="0"/>
                                  <wp:docPr id="136" name="P 1"/>
                                  <wp:cNvGraphicFramePr/>
                                  <a:graphic xmlns:a="http://schemas.openxmlformats.org/drawingml/2006/main">
                                    <a:graphicData uri="http://schemas.openxmlformats.org/drawingml/2006/picture">
                                      <pic:pic xmlns:pic="http://schemas.openxmlformats.org/drawingml/2006/picture">
                                        <pic:nvPicPr>
                                          <pic:cNvPr id="0" name="Picture 11" descr="logo-erasmus"/>
                                          <pic:cNvPicPr>
                                            <a:picLocks noChangeAspect="1" noChangeArrowheads="1"/>
                                          </pic:cNvPicPr>
                                        </pic:nvPicPr>
                                        <pic:blipFill>
                                          <a:blip r:embed="rId79" cstate="screen">
                                            <a:extLst>
                                              <a:ext uri="{28A0092B-C50C-407E-A947-70E740481C1C}">
                                                <a14:useLocalDpi xmlns:a14="http://schemas.microsoft.com/office/drawing/2010/main"/>
                                              </a:ext>
                                            </a:extLst>
                                          </a:blip>
                                          <a:srcRect/>
                                          <a:stretch>
                                            <a:fillRect/>
                                          </a:stretch>
                                        </pic:blipFill>
                                        <pic:spPr bwMode="auto">
                                          <a:xfrm>
                                            <a:off x="0" y="0"/>
                                            <a:ext cx="1697990" cy="373380"/>
                                          </a:xfrm>
                                          <a:prstGeom prst="rect">
                                            <a:avLst/>
                                          </a:prstGeom>
                                          <a:noFill/>
                                        </pic:spPr>
                                      </pic:pic>
                                    </a:graphicData>
                                  </a:graphic>
                                </wp:inline>
                              </w:drawing>
                            </w:r>
                          </w:p>
                          <w:p w:rsidR="00816BA4" w:rsidRDefault="00816BA4" w:rsidP="00E21B60">
                            <w:r>
                              <w:t xml:space="preserve">                                                                                                                                                                                                                         </w:t>
                            </w:r>
                          </w:p>
                          <w:p w:rsidR="00816BA4" w:rsidRPr="000622E0" w:rsidRDefault="00816BA4" w:rsidP="00E21B60">
                            <w:pPr>
                              <w:rPr>
                                <w:rFonts w:ascii="Gill Sans MT" w:hAnsi="Gill Sans MT"/>
                                <w:sz w:val="22"/>
                                <w:szCs w:val="20"/>
                                <w:lang w:val="en-GB"/>
                              </w:rPr>
                            </w:pPr>
                          </w:p>
                          <w:p w:rsidR="00816BA4" w:rsidRPr="000622E0" w:rsidRDefault="00816BA4" w:rsidP="00E21B60">
                            <w:pPr>
                              <w:rPr>
                                <w:rFonts w:ascii="Times" w:hAnsi="Times"/>
                                <w:sz w:val="20"/>
                                <w:szCs w:val="20"/>
                                <w:lang w:val="en-GB"/>
                              </w:rPr>
                            </w:pPr>
                          </w:p>
                          <w:p w:rsidR="00816BA4" w:rsidRDefault="00816BA4" w:rsidP="00E21B60">
                            <w:pPr>
                              <w:rPr>
                                <w:rFonts w:ascii="Gill Sans MT" w:hAnsi="Gill Sans MT"/>
                                <w:color w:val="262626" w:themeColor="text1" w:themeTint="D9"/>
                                <w:sz w:val="22"/>
                              </w:rPr>
                            </w:pPr>
                          </w:p>
                          <w:p w:rsidR="00816BA4" w:rsidRDefault="00816BA4" w:rsidP="00E357B6">
                            <w:r>
                              <w:t xml:space="preserve">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 o:spid="_x0000_s1047" type="#_x0000_t202" style="position:absolute;margin-left:-89.1pt;margin-top:324pt;width:594pt;height:3in;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" filled="f" stroked="f">
                <v:textbox inset=",7.2pt,,7.2pt">
                  <w:txbxContent>
                    <w:p w:rsidR="00816BA4" w:rsidRDefault="00816BA4" w:rsidP="00E357B6">
                      <w:r>
                        <w:t xml:space="preserve">                                                                                                                                                                                                                </w:t>
                      </w:r>
                    </w:p>
                    <w:p w:rsidR="00816BA4" w:rsidRDefault="00816BA4" w:rsidP="00E357B6">
                      <w:r>
                        <w:t xml:space="preserve">         </w:t>
                      </w:r>
                      <w:r w:rsidRPr="00742A61">
                        <w:rPr>
                          <w:noProof/>
                        </w:rPr>
                        <w:drawing>
                          <wp:inline distT="0" distB="0" distL="0" distR="0">
                            <wp:extent cx="516467" cy="498951"/>
                            <wp:effectExtent l="25400" t="0" r="0" b="0"/>
                            <wp:docPr id="129" name="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Dennis\AppData\Local\Microsoft\Windows\INetCache\Content.Word\logo-weiterbildungskolleg-mochengladbach.png"/>
                                    <pic:cNvPicPr>
                                      <a:picLocks noChangeAspect="1" noChangeArrowheads="1"/>
                                    </pic:cNvPicPr>
                                  </pic:nvPicPr>
                                  <pic:blipFill>
                                    <a:blip r:embed="rId72" cstate="screen">
                                      <a:extLst>
                                        <a:ext uri="{28A0092B-C50C-407E-A947-70E740481C1C}">
                                          <a14:useLocalDpi xmlns:a14="http://schemas.microsoft.com/office/drawing/2010/main"/>
                                        </a:ext>
                                      </a:extLst>
                                    </a:blip>
                                    <a:srcRect/>
                                    <a:stretch>
                                      <a:fillRect/>
                                    </a:stretch>
                                  </pic:blipFill>
                                  <pic:spPr bwMode="auto">
                                    <a:xfrm>
                                      <a:off x="0" y="0"/>
                                      <a:ext cx="514918" cy="497454"/>
                                    </a:xfrm>
                                    <a:prstGeom prst="rect">
                                      <a:avLst/>
                                    </a:prstGeom>
                                    <a:noFill/>
                                    <a:ln>
                                      <a:noFill/>
                                    </a:ln>
                                  </pic:spPr>
                                </pic:pic>
                              </a:graphicData>
                            </a:graphic>
                          </wp:inline>
                        </w:drawing>
                      </w:r>
                      <w:r>
                        <w:t xml:space="preserve">    </w:t>
                      </w:r>
                      <w:r w:rsidRPr="00742A61">
                        <w:rPr>
                          <w:noProof/>
                        </w:rPr>
                        <w:drawing>
                          <wp:inline distT="0" distB="0" distL="0" distR="0">
                            <wp:extent cx="1185333" cy="406400"/>
                            <wp:effectExtent l="25400" t="0" r="8467" b="0"/>
                            <wp:docPr id="130" name="P 1"/>
                            <wp:cNvGraphicFramePr/>
                            <a:graphic xmlns:a="http://schemas.openxmlformats.org/drawingml/2006/main">
                              <a:graphicData uri="http://schemas.openxmlformats.org/drawingml/2006/picture">
                                <pic:pic xmlns:pic="http://schemas.openxmlformats.org/drawingml/2006/picture">
                                  <pic:nvPicPr>
                                    <pic:cNvPr id="0" name="Picture 32" descr="C:\Users\Dennis\AppData\Local\Microsoft\Windows\INetCache\Content.Word\logo-phoenix-social-enterprise.png"/>
                                    <pic:cNvPicPr>
                                      <a:picLocks noChangeAspect="1" noChangeArrowheads="1"/>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0" y="0"/>
                                      <a:ext cx="1185333" cy="406400"/>
                                    </a:xfrm>
                                    <a:prstGeom prst="rect">
                                      <a:avLst/>
                                    </a:prstGeom>
                                    <a:noFill/>
                                    <a:ln>
                                      <a:noFill/>
                                    </a:ln>
                                  </pic:spPr>
                                </pic:pic>
                              </a:graphicData>
                            </a:graphic>
                          </wp:inline>
                        </w:drawing>
                      </w:r>
                      <w:r>
                        <w:t xml:space="preserve">     </w:t>
                      </w:r>
                      <w:r w:rsidRPr="00742A61">
                        <w:rPr>
                          <w:noProof/>
                        </w:rPr>
                        <w:drawing>
                          <wp:inline distT="0" distB="0" distL="0" distR="0">
                            <wp:extent cx="1397000" cy="296333"/>
                            <wp:effectExtent l="25400" t="0" r="0" b="0"/>
                            <wp:docPr id="131" name="P 1"/>
                            <wp:cNvGraphicFramePr/>
                            <a:graphic xmlns:a="http://schemas.openxmlformats.org/drawingml/2006/main">
                              <a:graphicData uri="http://schemas.openxmlformats.org/drawingml/2006/picture">
                                <pic:pic xmlns:pic="http://schemas.openxmlformats.org/drawingml/2006/picture">
                                  <pic:nvPicPr>
                                    <pic:cNvPr id="0" name="Picture 35" descr="C:\Users\Dennis\AppData\Local\Microsoft\Windows\INetCache\Content.Word\logo-betawerk.png"/>
                                    <pic:cNvPicPr>
                                      <a:picLocks noChangeAspect="1" noChangeArrowheads="1"/>
                                    </pic:cNvPicPr>
                                  </pic:nvPicPr>
                                  <pic:blipFill>
                                    <a:blip r:embed="rId74" cstate="screen">
                                      <a:extLst>
                                        <a:ext uri="{28A0092B-C50C-407E-A947-70E740481C1C}">
                                          <a14:useLocalDpi xmlns:a14="http://schemas.microsoft.com/office/drawing/2010/main"/>
                                        </a:ext>
                                      </a:extLst>
                                    </a:blip>
                                    <a:srcRect/>
                                    <a:stretch>
                                      <a:fillRect/>
                                    </a:stretch>
                                  </pic:blipFill>
                                  <pic:spPr bwMode="auto">
                                    <a:xfrm>
                                      <a:off x="0" y="0"/>
                                      <a:ext cx="1397004" cy="296334"/>
                                    </a:xfrm>
                                    <a:prstGeom prst="rect">
                                      <a:avLst/>
                                    </a:prstGeom>
                                    <a:noFill/>
                                    <a:ln>
                                      <a:noFill/>
                                    </a:ln>
                                  </pic:spPr>
                                </pic:pic>
                              </a:graphicData>
                            </a:graphic>
                          </wp:inline>
                        </w:drawing>
                      </w:r>
                      <w:r>
                        <w:t xml:space="preserve">           </w:t>
                      </w:r>
                      <w:r w:rsidRPr="00742A61">
                        <w:rPr>
                          <w:noProof/>
                        </w:rPr>
                        <w:drawing>
                          <wp:inline distT="0" distB="0" distL="0" distR="0">
                            <wp:extent cx="1439333" cy="245533"/>
                            <wp:effectExtent l="25400" t="0" r="8467" b="0"/>
                            <wp:docPr id="132" name="P 1"/>
                            <wp:cNvGraphicFramePr/>
                            <a:graphic xmlns:a="http://schemas.openxmlformats.org/drawingml/2006/main">
                              <a:graphicData uri="http://schemas.openxmlformats.org/drawingml/2006/picture">
                                <pic:pic xmlns:pic="http://schemas.openxmlformats.org/drawingml/2006/picture">
                                  <pic:nvPicPr>
                                    <pic:cNvPr id="0" name="Picture 22" descr="C:\Users\Dennis\AppData\Local\Microsoft\Windows\INetCache\Content.Word\logo-euricon.png"/>
                                    <pic:cNvPicPr>
                                      <a:picLocks noChangeAspect="1" noChangeArrowheads="1"/>
                                    </pic:cNvPicPr>
                                  </pic:nvPicPr>
                                  <pic:blipFill>
                                    <a:blip r:embed="rId75" cstate="screen">
                                      <a:extLst>
                                        <a:ext uri="{28A0092B-C50C-407E-A947-70E740481C1C}">
                                          <a14:useLocalDpi xmlns:a14="http://schemas.microsoft.com/office/drawing/2010/main"/>
                                        </a:ext>
                                      </a:extLst>
                                    </a:blip>
                                    <a:srcRect/>
                                    <a:stretch>
                                      <a:fillRect/>
                                    </a:stretch>
                                  </pic:blipFill>
                                  <pic:spPr bwMode="auto">
                                    <a:xfrm>
                                      <a:off x="0" y="0"/>
                                      <a:ext cx="1438938" cy="245466"/>
                                    </a:xfrm>
                                    <a:prstGeom prst="rect">
                                      <a:avLst/>
                                    </a:prstGeom>
                                    <a:noFill/>
                                    <a:ln>
                                      <a:noFill/>
                                    </a:ln>
                                  </pic:spPr>
                                </pic:pic>
                              </a:graphicData>
                            </a:graphic>
                          </wp:inline>
                        </w:drawing>
                      </w:r>
                      <w:r>
                        <w:t xml:space="preserve">           </w:t>
                      </w:r>
                      <w:r w:rsidRPr="00C54344">
                        <w:rPr>
                          <w:noProof/>
                        </w:rPr>
                        <w:drawing>
                          <wp:inline distT="0" distB="0" distL="0" distR="0">
                            <wp:extent cx="795867" cy="448734"/>
                            <wp:effectExtent l="0" t="0" r="0" b="0"/>
                            <wp:docPr id="133" name="P 27"/>
                            <wp:cNvGraphicFramePr/>
                            <a:graphic xmlns:a="http://schemas.openxmlformats.org/drawingml/2006/main">
                              <a:graphicData uri="http://schemas.openxmlformats.org/drawingml/2006/picture">
                                <pic:pic xmlns:pic="http://schemas.openxmlformats.org/drawingml/2006/picture">
                                  <pic:nvPicPr>
                                    <pic:cNvPr id="0" name="Picture 10" descr="logo-cku-sopot"/>
                                    <pic:cNvPicPr>
                                      <a:picLocks noChangeAspect="1" noChangeArrowheads="1"/>
                                    </pic:cNvPicPr>
                                  </pic:nvPicPr>
                                  <pic:blipFill>
                                    <a:blip r:embed="rId76" cstate="screen">
                                      <a:extLst>
                                        <a:ext uri="{28A0092B-C50C-407E-A947-70E740481C1C}">
                                          <a14:useLocalDpi xmlns:a14="http://schemas.microsoft.com/office/drawing/2010/main"/>
                                        </a:ext>
                                      </a:extLst>
                                    </a:blip>
                                    <a:srcRect/>
                                    <a:stretch>
                                      <a:fillRect/>
                                    </a:stretch>
                                  </pic:blipFill>
                                  <pic:spPr bwMode="auto">
                                    <a:xfrm>
                                      <a:off x="0" y="0"/>
                                      <a:ext cx="795867" cy="448734"/>
                                    </a:xfrm>
                                    <a:prstGeom prst="rect">
                                      <a:avLst/>
                                    </a:prstGeom>
                                    <a:noFill/>
                                  </pic:spPr>
                                </pic:pic>
                              </a:graphicData>
                            </a:graphic>
                          </wp:inline>
                        </w:drawing>
                      </w:r>
                      <w:r>
                        <w:t xml:space="preserve">                                                                                                         </w:t>
                      </w:r>
                    </w:p>
                    <w:p w:rsidR="00816BA4" w:rsidRDefault="00816BA4" w:rsidP="00E357B6">
                      <w:pPr>
                        <w:ind w:left="426"/>
                      </w:pPr>
                      <w:r>
                        <w:t xml:space="preserve">                                                                                                                                                                                                                                                                 </w:t>
                      </w:r>
                      <w:r w:rsidRPr="00742A61">
                        <w:rPr>
                          <w:noProof/>
                        </w:rPr>
                        <w:drawing>
                          <wp:inline distT="0" distB="0" distL="0" distR="0">
                            <wp:extent cx="1612900" cy="381000"/>
                            <wp:effectExtent l="25400" t="0" r="0" b="0"/>
                            <wp:docPr id="134" name="P 1"/>
                            <wp:cNvGraphicFramePr/>
                            <a:graphic xmlns:a="http://schemas.openxmlformats.org/drawingml/2006/main">
                              <a:graphicData uri="http://schemas.openxmlformats.org/drawingml/2006/picture">
                                <pic:pic xmlns:pic="http://schemas.openxmlformats.org/drawingml/2006/picture">
                                  <pic:nvPicPr>
                                    <pic:cNvPr id="0" name="Picture 9" descr="logo-cesie"/>
                                    <pic:cNvPicPr>
                                      <a:picLocks noChangeAspect="1" noChangeArrowheads="1"/>
                                    </pic:cNvPicPr>
                                  </pic:nvPicPr>
                                  <pic:blipFill>
                                    <a:blip r:embed="rId77" cstate="screen">
                                      <a:extLst>
                                        <a:ext uri="{28A0092B-C50C-407E-A947-70E740481C1C}">
                                          <a14:useLocalDpi xmlns:a14="http://schemas.microsoft.com/office/drawing/2010/main"/>
                                        </a:ext>
                                      </a:extLst>
                                    </a:blip>
                                    <a:srcRect/>
                                    <a:stretch>
                                      <a:fillRect/>
                                    </a:stretch>
                                  </pic:blipFill>
                                  <pic:spPr bwMode="auto">
                                    <a:xfrm>
                                      <a:off x="0" y="0"/>
                                      <a:ext cx="1612900" cy="381000"/>
                                    </a:xfrm>
                                    <a:prstGeom prst="rect">
                                      <a:avLst/>
                                    </a:prstGeom>
                                    <a:noFill/>
                                  </pic:spPr>
                                </pic:pic>
                              </a:graphicData>
                            </a:graphic>
                          </wp:inline>
                        </w:drawing>
                      </w:r>
                      <w:r>
                        <w:t xml:space="preserve">                    </w:t>
                      </w:r>
                      <w:r w:rsidRPr="00742A61">
                        <w:rPr>
                          <w:noProof/>
                        </w:rPr>
                        <w:drawing>
                          <wp:inline distT="0" distB="0" distL="0" distR="0">
                            <wp:extent cx="1524000" cy="414867"/>
                            <wp:effectExtent l="25400" t="0" r="0" b="0"/>
                            <wp:docPr id="135" name="P 1"/>
                            <wp:cNvGraphicFramePr/>
                            <a:graphic xmlns:a="http://schemas.openxmlformats.org/drawingml/2006/main">
                              <a:graphicData uri="http://schemas.openxmlformats.org/drawingml/2006/picture">
                                <pic:pic xmlns:pic="http://schemas.openxmlformats.org/drawingml/2006/picture">
                                  <pic:nvPicPr>
                                    <pic:cNvPr id="0" name="Picture 42" descr="C:\Users\Dennis\AppData\Local\Microsoft\Windows\INetCache\Content.Word\logo-efvet.png"/>
                                    <pic:cNvPicPr>
                                      <a:picLocks noChangeAspect="1" noChangeArrowheads="1"/>
                                    </pic:cNvPicPr>
                                  </pic:nvPicPr>
                                  <pic:blipFill>
                                    <a:blip r:embed="rId78" cstate="screen">
                                      <a:extLst>
                                        <a:ext uri="{28A0092B-C50C-407E-A947-70E740481C1C}">
                                          <a14:useLocalDpi xmlns:a14="http://schemas.microsoft.com/office/drawing/2010/main"/>
                                        </a:ext>
                                      </a:extLst>
                                    </a:blip>
                                    <a:srcRect/>
                                    <a:stretch>
                                      <a:fillRect/>
                                    </a:stretch>
                                  </pic:blipFill>
                                  <pic:spPr bwMode="auto">
                                    <a:xfrm>
                                      <a:off x="0" y="0"/>
                                      <a:ext cx="1524000" cy="414867"/>
                                    </a:xfrm>
                                    <a:prstGeom prst="rect">
                                      <a:avLst/>
                                    </a:prstGeom>
                                    <a:noFill/>
                                    <a:ln>
                                      <a:noFill/>
                                    </a:ln>
                                  </pic:spPr>
                                </pic:pic>
                              </a:graphicData>
                            </a:graphic>
                          </wp:inline>
                        </w:drawing>
                      </w:r>
                      <w:r>
                        <w:t xml:space="preserve">                         </w:t>
                      </w:r>
                      <w:r w:rsidRPr="00C54344">
                        <w:rPr>
                          <w:noProof/>
                        </w:rPr>
                        <w:drawing>
                          <wp:inline distT="0" distB="0" distL="0" distR="0">
                            <wp:extent cx="1697990" cy="373380"/>
                            <wp:effectExtent l="25400" t="0" r="3810" b="0"/>
                            <wp:docPr id="136" name="P 1"/>
                            <wp:cNvGraphicFramePr/>
                            <a:graphic xmlns:a="http://schemas.openxmlformats.org/drawingml/2006/main">
                              <a:graphicData uri="http://schemas.openxmlformats.org/drawingml/2006/picture">
                                <pic:pic xmlns:pic="http://schemas.openxmlformats.org/drawingml/2006/picture">
                                  <pic:nvPicPr>
                                    <pic:cNvPr id="0" name="Picture 11" descr="logo-erasmus"/>
                                    <pic:cNvPicPr>
                                      <a:picLocks noChangeAspect="1" noChangeArrowheads="1"/>
                                    </pic:cNvPicPr>
                                  </pic:nvPicPr>
                                  <pic:blipFill>
                                    <a:blip r:embed="rId79" cstate="screen">
                                      <a:extLst>
                                        <a:ext uri="{28A0092B-C50C-407E-A947-70E740481C1C}">
                                          <a14:useLocalDpi xmlns:a14="http://schemas.microsoft.com/office/drawing/2010/main"/>
                                        </a:ext>
                                      </a:extLst>
                                    </a:blip>
                                    <a:srcRect/>
                                    <a:stretch>
                                      <a:fillRect/>
                                    </a:stretch>
                                  </pic:blipFill>
                                  <pic:spPr bwMode="auto">
                                    <a:xfrm>
                                      <a:off x="0" y="0"/>
                                      <a:ext cx="1697990" cy="373380"/>
                                    </a:xfrm>
                                    <a:prstGeom prst="rect">
                                      <a:avLst/>
                                    </a:prstGeom>
                                    <a:noFill/>
                                  </pic:spPr>
                                </pic:pic>
                              </a:graphicData>
                            </a:graphic>
                          </wp:inline>
                        </w:drawing>
                      </w:r>
                    </w:p>
                    <w:p w:rsidR="00816BA4" w:rsidRDefault="00816BA4" w:rsidP="00E21B60">
                      <w:r>
                        <w:t xml:space="preserve">                                                                                                                                                                                                                         </w:t>
                      </w:r>
                    </w:p>
                    <w:p w:rsidR="00816BA4" w:rsidRPr="000622E0" w:rsidRDefault="00816BA4" w:rsidP="00E21B60">
                      <w:pPr>
                        <w:rPr>
                          <w:rFonts w:ascii="Gill Sans MT" w:hAnsi="Gill Sans MT"/>
                          <w:sz w:val="22"/>
                          <w:szCs w:val="20"/>
                          <w:lang w:val="en-GB"/>
                        </w:rPr>
                      </w:pPr>
                    </w:p>
                    <w:p w:rsidR="00816BA4" w:rsidRPr="000622E0" w:rsidRDefault="00816BA4" w:rsidP="00E21B60">
                      <w:pPr>
                        <w:rPr>
                          <w:rFonts w:ascii="Times" w:hAnsi="Times"/>
                          <w:sz w:val="20"/>
                          <w:szCs w:val="20"/>
                          <w:lang w:val="en-GB"/>
                        </w:rPr>
                      </w:pPr>
                    </w:p>
                    <w:p w:rsidR="00816BA4" w:rsidRDefault="00816BA4" w:rsidP="00E21B60">
                      <w:pPr>
                        <w:rPr>
                          <w:rFonts w:ascii="Gill Sans MT" w:hAnsi="Gill Sans MT"/>
                          <w:color w:val="262626" w:themeColor="text1" w:themeTint="D9"/>
                          <w:sz w:val="22"/>
                        </w:rPr>
                      </w:pPr>
                    </w:p>
                    <w:p w:rsidR="00816BA4" w:rsidRDefault="00816BA4" w:rsidP="00E357B6">
                      <w:r>
                        <w:t xml:space="preserve">                                                                                                                                                                                                                  </w:t>
                      </w:r>
                    </w:p>
                  </w:txbxContent>
                </v:textbox>
                <w10:wrap type="tight"/>
              </v:shape>
            </w:pict>
          </mc:Fallback>
        </mc:AlternateContent>
      </w:r>
      <w:r w:rsidR="00E357B6">
        <w:rPr>
          <w:rFonts w:ascii="Quicksand" w:eastAsia="Quicksand" w:hAnsi="Quicksand" w:cs="Quicksand"/>
          <w:b/>
          <w:noProof/>
          <w:lang w:val="en-US"/>
        </w:rPr>
        <w:drawing>
          <wp:anchor distT="0" distB="0" distL="114300" distR="114300" simplePos="0" relativeHeight="251693056" behindDoc="0" locked="0" layoutInCell="1" allowOverlap="1">
            <wp:simplePos x="0" y="0"/>
            <wp:positionH relativeFrom="column">
              <wp:posOffset>-1143000</wp:posOffset>
            </wp:positionH>
            <wp:positionV relativeFrom="paragraph">
              <wp:posOffset>-914400</wp:posOffset>
            </wp:positionV>
            <wp:extent cx="8952230" cy="5029200"/>
            <wp:effectExtent l="25400" t="0" r="0" b="0"/>
            <wp:wrapTight wrapText="bothSides">
              <wp:wrapPolygon edited="0">
                <wp:start x="-61" y="0"/>
                <wp:lineTo x="-61" y="21491"/>
                <wp:lineTo x="21572" y="21491"/>
                <wp:lineTo x="21572" y="0"/>
                <wp:lineTo x="-61" y="0"/>
              </wp:wrapPolygon>
            </wp:wrapTight>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extLst>
                        <a:ext uri="{28A0092B-C50C-407E-A947-70E740481C1C}">
                          <a14:useLocalDpi xmlns:a14="http://schemas.microsoft.com/office/drawing/2010/main"/>
                        </a:ext>
                      </a:extLst>
                    </a:blip>
                    <a:srcRect/>
                    <a:stretch>
                      <a:fillRect/>
                    </a:stretch>
                  </pic:blipFill>
                  <pic:spPr bwMode="auto">
                    <a:xfrm>
                      <a:off x="0" y="0"/>
                      <a:ext cx="8952230" cy="5029200"/>
                    </a:xfrm>
                    <a:prstGeom prst="rect">
                      <a:avLst/>
                    </a:prstGeom>
                    <a:noFill/>
                    <a:ln w="9525">
                      <a:noFill/>
                      <a:miter lim="800000"/>
                      <a:headEnd/>
                      <a:tailEnd/>
                    </a:ln>
                  </pic:spPr>
                </pic:pic>
              </a:graphicData>
            </a:graphic>
          </wp:anchor>
        </w:drawing>
      </w:r>
    </w:p>
    <w:p w:rsidR="00493857" w:rsidRDefault="00493857" w:rsidP="002A38C9">
      <w:pPr>
        <w:pStyle w:val="Normal1"/>
        <w:rPr>
          <w:rFonts w:ascii="Quicksand" w:eastAsia="Quicksand" w:hAnsi="Quicksand" w:cs="Quicksand"/>
          <w:b/>
        </w:rPr>
      </w:pPr>
    </w:p>
    <w:p w:rsidR="00493857" w:rsidRDefault="00493857" w:rsidP="002A38C9">
      <w:pPr>
        <w:pStyle w:val="Normal1"/>
        <w:rPr>
          <w:rFonts w:ascii="Quicksand" w:eastAsia="Quicksand" w:hAnsi="Quicksand" w:cs="Quicksand"/>
          <w:b/>
        </w:rPr>
      </w:pPr>
    </w:p>
    <w:p w:rsidR="00493857" w:rsidRDefault="00493857" w:rsidP="002A38C9">
      <w:pPr>
        <w:pStyle w:val="Normal1"/>
        <w:rPr>
          <w:rFonts w:ascii="Quicksand" w:eastAsia="Quicksand" w:hAnsi="Quicksand" w:cs="Quicksand"/>
          <w:b/>
        </w:rPr>
      </w:pPr>
    </w:p>
    <w:p w:rsidR="00BC17FD" w:rsidRDefault="00BC17FD" w:rsidP="009F3A20">
      <w:pPr>
        <w:rPr>
          <w:b/>
          <w:color w:val="227DBF"/>
        </w:rPr>
      </w:pPr>
    </w:p>
    <w:p w:rsidR="00CF7232" w:rsidRDefault="00CF7232" w:rsidP="00EB1809"/>
    <w:p w:rsidR="00E4137F" w:rsidRPr="0005461C" w:rsidRDefault="00603844" w:rsidP="0005461C">
      <w:pPr>
        <w:ind w:left="-709"/>
        <w:rPr>
          <w:color w:val="548DD4" w:themeColor="text2" w:themeTint="99"/>
        </w:rPr>
      </w:pPr>
      <w:r>
        <w:rPr>
          <w:noProof/>
          <w:color w:val="548DD4" w:themeColor="text2" w:themeTint="99"/>
        </w:rPr>
        <mc:AlternateContent>
          <mc:Choice Requires="wps">
            <w:drawing>
              <wp:anchor distT="0" distB="0" distL="114300" distR="114300" simplePos="0" relativeHeight="251701248" behindDoc="0" locked="0" layoutInCell="1" allowOverlap="1">
                <wp:simplePos x="0" y="0"/>
                <wp:positionH relativeFrom="column">
                  <wp:posOffset>-525145</wp:posOffset>
                </wp:positionH>
                <wp:positionV relativeFrom="paragraph">
                  <wp:posOffset>243205</wp:posOffset>
                </wp:positionV>
                <wp:extent cx="5486400" cy="864235"/>
                <wp:effectExtent l="0" t="1905" r="1270" b="635"/>
                <wp:wrapTight wrapText="bothSides">
                  <wp:wrapPolygon edited="0">
                    <wp:start x="0" y="0"/>
                    <wp:lineTo x="21600" y="0"/>
                    <wp:lineTo x="21600" y="21600"/>
                    <wp:lineTo x="0" y="21600"/>
                    <wp:lineTo x="0" y="0"/>
                  </wp:wrapPolygon>
                </wp:wrapTight>
                <wp:docPr id="17"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864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6BA4" w:rsidRPr="007E5BF6" w:rsidRDefault="00816BA4" w:rsidP="00A3454C">
                            <w:pPr>
                              <w:pBdr>
                                <w:top w:val="single" w:sz="4" w:space="1" w:color="548DD4" w:themeColor="text2" w:themeTint="99"/>
                                <w:left w:val="single" w:sz="4" w:space="4" w:color="548DD4" w:themeColor="text2" w:themeTint="99"/>
                                <w:bottom w:val="single" w:sz="4" w:space="1" w:color="548DD4" w:themeColor="text2" w:themeTint="99"/>
                                <w:right w:val="single" w:sz="4" w:space="4" w:color="548DD4" w:themeColor="text2" w:themeTint="99"/>
                              </w:pBdr>
                              <w:rPr>
                                <w:rFonts w:ascii="Gill Sans MT" w:hAnsi="Gill Sans MT"/>
                                <w:color w:val="595959" w:themeColor="text1" w:themeTint="A6"/>
                                <w:sz w:val="16"/>
                              </w:rPr>
                            </w:pPr>
                            <w:r w:rsidRPr="007E5BF6">
                              <w:rPr>
                                <w:rFonts w:ascii="Gill Sans MT" w:hAnsi="Gill Sans MT"/>
                                <w:color w:val="595959" w:themeColor="text1" w:themeTint="A6"/>
                                <w:sz w:val="16"/>
                                <w:shd w:val="clear" w:color="auto" w:fill="FFFFFF"/>
                              </w:rPr>
                              <w:t xml:space="preserve">© </w:t>
                            </w:r>
                            <w:hyperlink r:id="rId81" w:history="1">
                              <w:r w:rsidRPr="003D534F">
                                <w:rPr>
                                  <w:rStyle w:val="Hyperlink"/>
                                  <w:rFonts w:ascii="Gill Sans MT" w:hAnsi="Gill Sans MT"/>
                                  <w:sz w:val="16"/>
                                  <w:shd w:val="clear" w:color="auto" w:fill="FFFFFF"/>
                                </w:rPr>
                                <w:t>www.SecondChanceEducation.eu/</w:t>
                              </w:r>
                            </w:hyperlink>
                            <w:r>
                              <w:rPr>
                                <w:rFonts w:ascii="Gill Sans MT" w:hAnsi="Gill Sans MT"/>
                                <w:color w:val="595959" w:themeColor="text1" w:themeTint="A6"/>
                                <w:sz w:val="16"/>
                                <w:shd w:val="clear" w:color="auto" w:fill="FFFFFF"/>
                              </w:rPr>
                              <w:t xml:space="preserve"> </w:t>
                            </w:r>
                            <w:r w:rsidRPr="007E5BF6">
                              <w:rPr>
                                <w:rFonts w:ascii="Gill Sans MT" w:hAnsi="Gill Sans MT"/>
                                <w:color w:val="595959" w:themeColor="text1" w:themeTint="A6"/>
                                <w:sz w:val="16"/>
                                <w:shd w:val="clear" w:color="auto" w:fill="FFFFFF"/>
                              </w:rPr>
                              <w:t xml:space="preserve"> is an initiative from the Digital Second Chance Opportunities project. This project has been funded with support from the European Commission. This publication reflects the views only of the author, and the Commission cannot be held responsible for any use, which may be made of the information contained therein. Agreement 2014-1-DE02-KA204-001549\</w:t>
                            </w:r>
                          </w:p>
                          <w:p w:rsidR="00816BA4" w:rsidRPr="007E5BF6" w:rsidRDefault="00816BA4" w:rsidP="00A3454C">
                            <w:pPr>
                              <w:pBdr>
                                <w:top w:val="single" w:sz="4" w:space="1" w:color="548DD4" w:themeColor="text2" w:themeTint="99"/>
                                <w:left w:val="single" w:sz="4" w:space="4" w:color="548DD4" w:themeColor="text2" w:themeTint="99"/>
                                <w:bottom w:val="single" w:sz="4" w:space="1" w:color="548DD4" w:themeColor="text2" w:themeTint="99"/>
                                <w:right w:val="single" w:sz="4" w:space="4" w:color="548DD4" w:themeColor="text2" w:themeTint="99"/>
                              </w:pBdr>
                              <w:rPr>
                                <w:rFonts w:ascii="Gill Sans MT" w:hAnsi="Gill Sans MT"/>
                                <w:color w:val="595959" w:themeColor="text1" w:themeTint="A6"/>
                                <w:sz w:val="16"/>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 o:spid="_x0000_s1048" type="#_x0000_t202" style="position:absolute;left:0;text-align:left;margin-left:-41.35pt;margin-top:19.15pt;width:6in;height:68.0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" filled="f" stroked="f">
                <v:textbox inset=",7.2pt,,7.2pt">
                  <w:txbxContent>
                    <w:p w:rsidR="00816BA4" w:rsidRPr="007E5BF6" w:rsidRDefault="00816BA4" w:rsidP="00A3454C">
                      <w:pPr>
                        <w:pBdr>
                          <w:top w:val="single" w:sz="4" w:space="1" w:color="548DD4" w:themeColor="text2" w:themeTint="99"/>
                          <w:left w:val="single" w:sz="4" w:space="4" w:color="548DD4" w:themeColor="text2" w:themeTint="99"/>
                          <w:bottom w:val="single" w:sz="4" w:space="1" w:color="548DD4" w:themeColor="text2" w:themeTint="99"/>
                          <w:right w:val="single" w:sz="4" w:space="4" w:color="548DD4" w:themeColor="text2" w:themeTint="99"/>
                        </w:pBdr>
                        <w:rPr>
                          <w:rFonts w:ascii="Gill Sans MT" w:hAnsi="Gill Sans MT"/>
                          <w:color w:val="595959" w:themeColor="text1" w:themeTint="A6"/>
                          <w:sz w:val="16"/>
                        </w:rPr>
                      </w:pPr>
                      <w:r w:rsidRPr="007E5BF6">
                        <w:rPr>
                          <w:rFonts w:ascii="Gill Sans MT" w:hAnsi="Gill Sans MT"/>
                          <w:color w:val="595959" w:themeColor="text1" w:themeTint="A6"/>
                          <w:sz w:val="16"/>
                          <w:shd w:val="clear" w:color="auto" w:fill="FFFFFF"/>
                        </w:rPr>
                        <w:t xml:space="preserve">© </w:t>
                      </w:r>
                      <w:hyperlink r:id="rId82" w:history="1">
                        <w:r w:rsidRPr="003D534F">
                          <w:rPr>
                            <w:rStyle w:val="Hyperlink"/>
                            <w:rFonts w:ascii="Gill Sans MT" w:hAnsi="Gill Sans MT"/>
                            <w:sz w:val="16"/>
                            <w:shd w:val="clear" w:color="auto" w:fill="FFFFFF"/>
                          </w:rPr>
                          <w:t>www.SecondChanceEducation.eu/</w:t>
                        </w:r>
                      </w:hyperlink>
                      <w:r>
                        <w:rPr>
                          <w:rFonts w:ascii="Gill Sans MT" w:hAnsi="Gill Sans MT"/>
                          <w:color w:val="595959" w:themeColor="text1" w:themeTint="A6"/>
                          <w:sz w:val="16"/>
                          <w:shd w:val="clear" w:color="auto" w:fill="FFFFFF"/>
                        </w:rPr>
                        <w:t xml:space="preserve"> </w:t>
                      </w:r>
                      <w:r w:rsidRPr="007E5BF6">
                        <w:rPr>
                          <w:rFonts w:ascii="Gill Sans MT" w:hAnsi="Gill Sans MT"/>
                          <w:color w:val="595959" w:themeColor="text1" w:themeTint="A6"/>
                          <w:sz w:val="16"/>
                          <w:shd w:val="clear" w:color="auto" w:fill="FFFFFF"/>
                        </w:rPr>
                        <w:t xml:space="preserve"> is an initiative from the Digital Second Chance Opportunities project. This project has been funded with support from the European Commission. This publication reflects the views only of the author, and the Commission cannot be held responsible for any use, which may be made of the information contained therein. Agreement 2014-1-DE02-KA204-001549\</w:t>
                      </w:r>
                    </w:p>
                    <w:p w:rsidR="00816BA4" w:rsidRPr="007E5BF6" w:rsidRDefault="00816BA4" w:rsidP="00A3454C">
                      <w:pPr>
                        <w:pBdr>
                          <w:top w:val="single" w:sz="4" w:space="1" w:color="548DD4" w:themeColor="text2" w:themeTint="99"/>
                          <w:left w:val="single" w:sz="4" w:space="4" w:color="548DD4" w:themeColor="text2" w:themeTint="99"/>
                          <w:bottom w:val="single" w:sz="4" w:space="1" w:color="548DD4" w:themeColor="text2" w:themeTint="99"/>
                          <w:right w:val="single" w:sz="4" w:space="4" w:color="548DD4" w:themeColor="text2" w:themeTint="99"/>
                        </w:pBdr>
                        <w:rPr>
                          <w:rFonts w:ascii="Gill Sans MT" w:hAnsi="Gill Sans MT"/>
                          <w:color w:val="595959" w:themeColor="text1" w:themeTint="A6"/>
                          <w:sz w:val="16"/>
                        </w:rPr>
                      </w:pPr>
                    </w:p>
                  </w:txbxContent>
                </v:textbox>
                <w10:wrap type="tight"/>
              </v:shape>
            </w:pict>
          </mc:Fallback>
        </mc:AlternateContent>
      </w:r>
      <w:r w:rsidR="00A3454C" w:rsidRPr="00A3454C">
        <w:rPr>
          <w:noProof/>
          <w:color w:val="548DD4" w:themeColor="text2" w:themeTint="99"/>
        </w:rPr>
        <w:t>___________________________________________</w:t>
      </w:r>
    </w:p>
    <w:sectPr w:rsidR="00E4137F" w:rsidRPr="0005461C" w:rsidSect="00E4137F">
      <w:pgSz w:w="11899" w:h="16838"/>
      <w:pgMar w:top="1440" w:right="1800" w:bottom="1440" w:left="1800" w:header="708" w:footer="708"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D452A" w:rsidRDefault="001D452A">
      <w:r>
        <w:separator/>
      </w:r>
    </w:p>
  </w:endnote>
  <w:endnote w:type="continuationSeparator" w:id="0">
    <w:p w:rsidR="001D452A" w:rsidRDefault="001D45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Gill Sans MT">
    <w:panose1 w:val="020B0502020104020203"/>
    <w:charset w:val="00"/>
    <w:family w:val="swiss"/>
    <w:pitch w:val="variable"/>
    <w:sig w:usb0="00000007" w:usb1="00000000" w:usb2="00000000" w:usb3="00000000" w:csb0="00000003" w:csb1="00000000"/>
  </w:font>
  <w:font w:name="Calibri">
    <w:panose1 w:val="020F0502020204030204"/>
    <w:charset w:val="00"/>
    <w:family w:val="swiss"/>
    <w:pitch w:val="variable"/>
    <w:sig w:usb0="E0002AFF" w:usb1="C000247B" w:usb2="00000009" w:usb3="00000000" w:csb0="000001FF" w:csb1="00000000"/>
  </w:font>
  <w:font w:name="Trebuchet MS">
    <w:altName w:val="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504020202020204"/>
    <w:charset w:val="00"/>
    <w:family w:val="swiss"/>
    <w:notTrueType/>
    <w:pitch w:val="variable"/>
    <w:sig w:usb0="00000003" w:usb1="00000000" w:usb2="00000000" w:usb3="00000000" w:csb0="00000001" w:csb1="00000000"/>
  </w:font>
  <w:font w:name="Quicksand">
    <w:altName w:val="Times New Roman"/>
    <w:charset w:val="00"/>
    <w:family w:val="auto"/>
    <w:pitch w:val="default"/>
  </w:font>
  <w:font w:name="Times">
    <w:panose1 w:val="00000000000000000000"/>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6BA4" w:rsidRDefault="00816BA4" w:rsidP="00EB09A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816BA4" w:rsidRDefault="00816BA4" w:rsidP="002D1E0C">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6BA4" w:rsidRDefault="00816BA4" w:rsidP="00EB09A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EC620D">
      <w:rPr>
        <w:rStyle w:val="PageNumber"/>
        <w:noProof/>
      </w:rPr>
      <w:t>3</w:t>
    </w:r>
    <w:r>
      <w:rPr>
        <w:rStyle w:val="PageNumber"/>
      </w:rPr>
      <w:fldChar w:fldCharType="end"/>
    </w:r>
  </w:p>
  <w:p w:rsidR="00816BA4" w:rsidRDefault="00816BA4" w:rsidP="002D1E0C">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D452A" w:rsidRDefault="001D452A">
      <w:r>
        <w:separator/>
      </w:r>
    </w:p>
  </w:footnote>
  <w:footnote w:type="continuationSeparator" w:id="0">
    <w:p w:rsidR="001D452A" w:rsidRDefault="001D452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35F19EB"/>
    <w:multiLevelType w:val="hybridMultilevel"/>
    <w:tmpl w:val="48A2EB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4B43A9F"/>
    <w:multiLevelType w:val="hybridMultilevel"/>
    <w:tmpl w:val="48A2EB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C862D84"/>
    <w:multiLevelType w:val="hybridMultilevel"/>
    <w:tmpl w:val="1B82C5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FA97984"/>
    <w:multiLevelType w:val="hybridMultilevel"/>
    <w:tmpl w:val="152801F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Symbol"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Symbol"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Symbol" w:hint="default"/>
      </w:rPr>
    </w:lvl>
    <w:lvl w:ilvl="8" w:tplc="08090005">
      <w:start w:val="1"/>
      <w:numFmt w:val="bullet"/>
      <w:lvlText w:val=""/>
      <w:lvlJc w:val="left"/>
      <w:pPr>
        <w:ind w:left="6120" w:hanging="360"/>
      </w:pPr>
      <w:rPr>
        <w:rFonts w:ascii="Wingdings" w:hAnsi="Wingdings" w:hint="default"/>
      </w:rPr>
    </w:lvl>
  </w:abstractNum>
  <w:abstractNum w:abstractNumId="4" w15:restartNumberingAfterBreak="0">
    <w:nsid w:val="45CD7B37"/>
    <w:multiLevelType w:val="hybridMultilevel"/>
    <w:tmpl w:val="EAAEABD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4F6C179E"/>
    <w:multiLevelType w:val="hybridMultilevel"/>
    <w:tmpl w:val="B4B8937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 w15:restartNumberingAfterBreak="0">
    <w:nsid w:val="5DDD38EC"/>
    <w:multiLevelType w:val="hybridMultilevel"/>
    <w:tmpl w:val="CBE6E7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31736CE"/>
    <w:multiLevelType w:val="hybridMultilevel"/>
    <w:tmpl w:val="821849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52C244B"/>
    <w:multiLevelType w:val="hybridMultilevel"/>
    <w:tmpl w:val="51709C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8"/>
  </w:num>
  <w:num w:numId="4">
    <w:abstractNumId w:val="6"/>
  </w:num>
  <w:num w:numId="5">
    <w:abstractNumId w:val="2"/>
  </w:num>
  <w:num w:numId="6">
    <w:abstractNumId w:val="0"/>
  </w:num>
  <w:num w:numId="7">
    <w:abstractNumId w:val="1"/>
  </w:num>
  <w:num w:numId="8">
    <w:abstractNumId w:val="7"/>
  </w:num>
  <w:num w:numId="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defaultTabStop w:val="720"/>
  <w:drawingGridHorizontalSpacing w:val="360"/>
  <w:drawingGridVerticalSpacing w:val="360"/>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4137F"/>
    <w:rsid w:val="000037DD"/>
    <w:rsid w:val="00010A93"/>
    <w:rsid w:val="0001111D"/>
    <w:rsid w:val="0001168B"/>
    <w:rsid w:val="00014668"/>
    <w:rsid w:val="00017115"/>
    <w:rsid w:val="00021E22"/>
    <w:rsid w:val="00022A5B"/>
    <w:rsid w:val="000541DB"/>
    <w:rsid w:val="0005461C"/>
    <w:rsid w:val="00056CC7"/>
    <w:rsid w:val="000609F0"/>
    <w:rsid w:val="00070BDE"/>
    <w:rsid w:val="00081CC8"/>
    <w:rsid w:val="00091255"/>
    <w:rsid w:val="00092C96"/>
    <w:rsid w:val="000968AB"/>
    <w:rsid w:val="000A54BB"/>
    <w:rsid w:val="000B05AF"/>
    <w:rsid w:val="000B2118"/>
    <w:rsid w:val="000B219D"/>
    <w:rsid w:val="000B6D4A"/>
    <w:rsid w:val="000B77A0"/>
    <w:rsid w:val="000C2651"/>
    <w:rsid w:val="000D40CB"/>
    <w:rsid w:val="000D6362"/>
    <w:rsid w:val="000E1567"/>
    <w:rsid w:val="000E7B53"/>
    <w:rsid w:val="000F622D"/>
    <w:rsid w:val="0010032E"/>
    <w:rsid w:val="0010132B"/>
    <w:rsid w:val="00104791"/>
    <w:rsid w:val="001106A2"/>
    <w:rsid w:val="001173C1"/>
    <w:rsid w:val="00117511"/>
    <w:rsid w:val="00141852"/>
    <w:rsid w:val="001456F3"/>
    <w:rsid w:val="00161739"/>
    <w:rsid w:val="00165D5C"/>
    <w:rsid w:val="00181F6D"/>
    <w:rsid w:val="00186943"/>
    <w:rsid w:val="001911B4"/>
    <w:rsid w:val="00191A16"/>
    <w:rsid w:val="00191F5A"/>
    <w:rsid w:val="00197899"/>
    <w:rsid w:val="001A0784"/>
    <w:rsid w:val="001B39E0"/>
    <w:rsid w:val="001C6903"/>
    <w:rsid w:val="001C75AE"/>
    <w:rsid w:val="001D1226"/>
    <w:rsid w:val="001D452A"/>
    <w:rsid w:val="001D4F2E"/>
    <w:rsid w:val="001D77AD"/>
    <w:rsid w:val="001F2989"/>
    <w:rsid w:val="001F568D"/>
    <w:rsid w:val="0022587E"/>
    <w:rsid w:val="00230A4A"/>
    <w:rsid w:val="00237EC2"/>
    <w:rsid w:val="00243B7D"/>
    <w:rsid w:val="00250056"/>
    <w:rsid w:val="0025243D"/>
    <w:rsid w:val="002547E9"/>
    <w:rsid w:val="0026373C"/>
    <w:rsid w:val="00267C89"/>
    <w:rsid w:val="0027559D"/>
    <w:rsid w:val="00285399"/>
    <w:rsid w:val="002858A1"/>
    <w:rsid w:val="002909DF"/>
    <w:rsid w:val="00293135"/>
    <w:rsid w:val="002A38C9"/>
    <w:rsid w:val="002A6776"/>
    <w:rsid w:val="002B1245"/>
    <w:rsid w:val="002C1502"/>
    <w:rsid w:val="002C67E7"/>
    <w:rsid w:val="002D1E0C"/>
    <w:rsid w:val="002D7003"/>
    <w:rsid w:val="002E18B6"/>
    <w:rsid w:val="002E2437"/>
    <w:rsid w:val="002E5B31"/>
    <w:rsid w:val="002E68C0"/>
    <w:rsid w:val="002F4460"/>
    <w:rsid w:val="00307198"/>
    <w:rsid w:val="00344CCA"/>
    <w:rsid w:val="00357C6D"/>
    <w:rsid w:val="00361E18"/>
    <w:rsid w:val="00363637"/>
    <w:rsid w:val="0037405A"/>
    <w:rsid w:val="0038191B"/>
    <w:rsid w:val="0038308D"/>
    <w:rsid w:val="00387A6D"/>
    <w:rsid w:val="00387E9B"/>
    <w:rsid w:val="003923F1"/>
    <w:rsid w:val="00392C79"/>
    <w:rsid w:val="00394CAA"/>
    <w:rsid w:val="00395659"/>
    <w:rsid w:val="003A2591"/>
    <w:rsid w:val="003A2A04"/>
    <w:rsid w:val="003A61FB"/>
    <w:rsid w:val="003B0917"/>
    <w:rsid w:val="003B190B"/>
    <w:rsid w:val="003B2384"/>
    <w:rsid w:val="003C77CE"/>
    <w:rsid w:val="003E0137"/>
    <w:rsid w:val="003E149D"/>
    <w:rsid w:val="003F789E"/>
    <w:rsid w:val="004035C8"/>
    <w:rsid w:val="00414023"/>
    <w:rsid w:val="0041620E"/>
    <w:rsid w:val="00430BB5"/>
    <w:rsid w:val="00437E67"/>
    <w:rsid w:val="00441B6A"/>
    <w:rsid w:val="004508C7"/>
    <w:rsid w:val="00450A4F"/>
    <w:rsid w:val="0045771F"/>
    <w:rsid w:val="00463F63"/>
    <w:rsid w:val="004659EE"/>
    <w:rsid w:val="0046615A"/>
    <w:rsid w:val="00490697"/>
    <w:rsid w:val="00490C64"/>
    <w:rsid w:val="00490D3E"/>
    <w:rsid w:val="00493493"/>
    <w:rsid w:val="00493857"/>
    <w:rsid w:val="00494D87"/>
    <w:rsid w:val="00495CD8"/>
    <w:rsid w:val="004A6359"/>
    <w:rsid w:val="004C782C"/>
    <w:rsid w:val="004C7D78"/>
    <w:rsid w:val="004D20EB"/>
    <w:rsid w:val="0050056B"/>
    <w:rsid w:val="00514CC3"/>
    <w:rsid w:val="00517ED2"/>
    <w:rsid w:val="005264E4"/>
    <w:rsid w:val="00526784"/>
    <w:rsid w:val="00541362"/>
    <w:rsid w:val="0055438F"/>
    <w:rsid w:val="00567457"/>
    <w:rsid w:val="00567DB9"/>
    <w:rsid w:val="00574A78"/>
    <w:rsid w:val="00586A44"/>
    <w:rsid w:val="0059117C"/>
    <w:rsid w:val="0059264E"/>
    <w:rsid w:val="00592666"/>
    <w:rsid w:val="00596E3C"/>
    <w:rsid w:val="005A036A"/>
    <w:rsid w:val="005A6281"/>
    <w:rsid w:val="005A6C54"/>
    <w:rsid w:val="005B24E6"/>
    <w:rsid w:val="005B7516"/>
    <w:rsid w:val="005F3050"/>
    <w:rsid w:val="005F5574"/>
    <w:rsid w:val="005F5FFC"/>
    <w:rsid w:val="00600440"/>
    <w:rsid w:val="00601CD2"/>
    <w:rsid w:val="00603844"/>
    <w:rsid w:val="00611021"/>
    <w:rsid w:val="0061182D"/>
    <w:rsid w:val="00614CB2"/>
    <w:rsid w:val="00630705"/>
    <w:rsid w:val="00631746"/>
    <w:rsid w:val="00642939"/>
    <w:rsid w:val="00651C95"/>
    <w:rsid w:val="006572C2"/>
    <w:rsid w:val="00661D18"/>
    <w:rsid w:val="00663514"/>
    <w:rsid w:val="00672BFF"/>
    <w:rsid w:val="0068699B"/>
    <w:rsid w:val="00691B93"/>
    <w:rsid w:val="0069350D"/>
    <w:rsid w:val="00696141"/>
    <w:rsid w:val="006A488C"/>
    <w:rsid w:val="006B10A7"/>
    <w:rsid w:val="006B3B95"/>
    <w:rsid w:val="006B3F40"/>
    <w:rsid w:val="006B5038"/>
    <w:rsid w:val="006D0CE1"/>
    <w:rsid w:val="006D12F2"/>
    <w:rsid w:val="006D2682"/>
    <w:rsid w:val="006F05F6"/>
    <w:rsid w:val="006F60F0"/>
    <w:rsid w:val="006F7903"/>
    <w:rsid w:val="00713933"/>
    <w:rsid w:val="00714B59"/>
    <w:rsid w:val="00714D32"/>
    <w:rsid w:val="00723029"/>
    <w:rsid w:val="00730E7E"/>
    <w:rsid w:val="0073501A"/>
    <w:rsid w:val="00742A61"/>
    <w:rsid w:val="00742C4B"/>
    <w:rsid w:val="007431A3"/>
    <w:rsid w:val="007657F3"/>
    <w:rsid w:val="0076739D"/>
    <w:rsid w:val="00767D67"/>
    <w:rsid w:val="00772802"/>
    <w:rsid w:val="00774DB0"/>
    <w:rsid w:val="007756D0"/>
    <w:rsid w:val="00797921"/>
    <w:rsid w:val="007A55E9"/>
    <w:rsid w:val="007A6DAE"/>
    <w:rsid w:val="007B4B40"/>
    <w:rsid w:val="007C0E90"/>
    <w:rsid w:val="007C4BCC"/>
    <w:rsid w:val="007C7C14"/>
    <w:rsid w:val="007D287E"/>
    <w:rsid w:val="007E5BF6"/>
    <w:rsid w:val="007E6706"/>
    <w:rsid w:val="007E6CA3"/>
    <w:rsid w:val="007E7A7A"/>
    <w:rsid w:val="007F7A8A"/>
    <w:rsid w:val="00803314"/>
    <w:rsid w:val="0081017F"/>
    <w:rsid w:val="008120DF"/>
    <w:rsid w:val="0081325D"/>
    <w:rsid w:val="00816BA4"/>
    <w:rsid w:val="008224CE"/>
    <w:rsid w:val="00822901"/>
    <w:rsid w:val="00824DAA"/>
    <w:rsid w:val="00833CF8"/>
    <w:rsid w:val="008533C9"/>
    <w:rsid w:val="00862915"/>
    <w:rsid w:val="00864D57"/>
    <w:rsid w:val="00873ED7"/>
    <w:rsid w:val="00881B26"/>
    <w:rsid w:val="00892BF9"/>
    <w:rsid w:val="008A1BF5"/>
    <w:rsid w:val="008B1B79"/>
    <w:rsid w:val="008B251F"/>
    <w:rsid w:val="008B3500"/>
    <w:rsid w:val="008B3615"/>
    <w:rsid w:val="008C2187"/>
    <w:rsid w:val="008D1624"/>
    <w:rsid w:val="008D326C"/>
    <w:rsid w:val="008E3712"/>
    <w:rsid w:val="008E6774"/>
    <w:rsid w:val="008F1270"/>
    <w:rsid w:val="008F1E3A"/>
    <w:rsid w:val="008F547C"/>
    <w:rsid w:val="008F6F89"/>
    <w:rsid w:val="00910977"/>
    <w:rsid w:val="00935900"/>
    <w:rsid w:val="009405A0"/>
    <w:rsid w:val="009422B9"/>
    <w:rsid w:val="0095584B"/>
    <w:rsid w:val="00963955"/>
    <w:rsid w:val="00975CE8"/>
    <w:rsid w:val="0099008F"/>
    <w:rsid w:val="009930C0"/>
    <w:rsid w:val="009A2FFD"/>
    <w:rsid w:val="009C4AEE"/>
    <w:rsid w:val="009E1EF5"/>
    <w:rsid w:val="009E319B"/>
    <w:rsid w:val="009E5AE7"/>
    <w:rsid w:val="009F2BC4"/>
    <w:rsid w:val="009F3A20"/>
    <w:rsid w:val="00A009A8"/>
    <w:rsid w:val="00A133B8"/>
    <w:rsid w:val="00A268A6"/>
    <w:rsid w:val="00A3454C"/>
    <w:rsid w:val="00A36F88"/>
    <w:rsid w:val="00A4311F"/>
    <w:rsid w:val="00A43158"/>
    <w:rsid w:val="00A44B1E"/>
    <w:rsid w:val="00A50747"/>
    <w:rsid w:val="00A70D0C"/>
    <w:rsid w:val="00A75BE4"/>
    <w:rsid w:val="00A7601C"/>
    <w:rsid w:val="00AA4BD0"/>
    <w:rsid w:val="00AA70D5"/>
    <w:rsid w:val="00AB3ADF"/>
    <w:rsid w:val="00AC4C89"/>
    <w:rsid w:val="00AD2F8A"/>
    <w:rsid w:val="00AD5430"/>
    <w:rsid w:val="00AD743F"/>
    <w:rsid w:val="00AE00BC"/>
    <w:rsid w:val="00AE5986"/>
    <w:rsid w:val="00AE65C7"/>
    <w:rsid w:val="00AF06C6"/>
    <w:rsid w:val="00B011D2"/>
    <w:rsid w:val="00B04475"/>
    <w:rsid w:val="00B0714E"/>
    <w:rsid w:val="00B13969"/>
    <w:rsid w:val="00B15ED7"/>
    <w:rsid w:val="00B27F89"/>
    <w:rsid w:val="00B41939"/>
    <w:rsid w:val="00B42E37"/>
    <w:rsid w:val="00B452C9"/>
    <w:rsid w:val="00B47464"/>
    <w:rsid w:val="00B5256E"/>
    <w:rsid w:val="00B5397F"/>
    <w:rsid w:val="00B55B9F"/>
    <w:rsid w:val="00B61AD0"/>
    <w:rsid w:val="00B66DEF"/>
    <w:rsid w:val="00B70D3A"/>
    <w:rsid w:val="00BA05E0"/>
    <w:rsid w:val="00BA13AF"/>
    <w:rsid w:val="00BA3D8C"/>
    <w:rsid w:val="00BA55F7"/>
    <w:rsid w:val="00BC17FD"/>
    <w:rsid w:val="00BC7933"/>
    <w:rsid w:val="00BD1A27"/>
    <w:rsid w:val="00BE2749"/>
    <w:rsid w:val="00BE399B"/>
    <w:rsid w:val="00C04286"/>
    <w:rsid w:val="00C04B74"/>
    <w:rsid w:val="00C23340"/>
    <w:rsid w:val="00C24A87"/>
    <w:rsid w:val="00C301DC"/>
    <w:rsid w:val="00C32012"/>
    <w:rsid w:val="00C42C24"/>
    <w:rsid w:val="00C54344"/>
    <w:rsid w:val="00C554BD"/>
    <w:rsid w:val="00C62A48"/>
    <w:rsid w:val="00C74C15"/>
    <w:rsid w:val="00C80170"/>
    <w:rsid w:val="00C80CEA"/>
    <w:rsid w:val="00C8576D"/>
    <w:rsid w:val="00C9041C"/>
    <w:rsid w:val="00C94D0A"/>
    <w:rsid w:val="00C95825"/>
    <w:rsid w:val="00C96345"/>
    <w:rsid w:val="00CA1DA3"/>
    <w:rsid w:val="00CA343D"/>
    <w:rsid w:val="00CA3467"/>
    <w:rsid w:val="00CA4D06"/>
    <w:rsid w:val="00CB3E45"/>
    <w:rsid w:val="00CC78E5"/>
    <w:rsid w:val="00CD611B"/>
    <w:rsid w:val="00CE1A44"/>
    <w:rsid w:val="00CE1D6C"/>
    <w:rsid w:val="00CE4FF4"/>
    <w:rsid w:val="00CF71E7"/>
    <w:rsid w:val="00CF7232"/>
    <w:rsid w:val="00D0207C"/>
    <w:rsid w:val="00D04E46"/>
    <w:rsid w:val="00D178C4"/>
    <w:rsid w:val="00D21704"/>
    <w:rsid w:val="00D230C9"/>
    <w:rsid w:val="00D3089A"/>
    <w:rsid w:val="00D33907"/>
    <w:rsid w:val="00D34FE4"/>
    <w:rsid w:val="00D43948"/>
    <w:rsid w:val="00D5629F"/>
    <w:rsid w:val="00D61B89"/>
    <w:rsid w:val="00D62C3C"/>
    <w:rsid w:val="00D65B27"/>
    <w:rsid w:val="00D71C41"/>
    <w:rsid w:val="00D74E35"/>
    <w:rsid w:val="00D91EDE"/>
    <w:rsid w:val="00DC1EFE"/>
    <w:rsid w:val="00DC5F7E"/>
    <w:rsid w:val="00DE4898"/>
    <w:rsid w:val="00DF275C"/>
    <w:rsid w:val="00E079E6"/>
    <w:rsid w:val="00E20C18"/>
    <w:rsid w:val="00E20ED6"/>
    <w:rsid w:val="00E21B60"/>
    <w:rsid w:val="00E339E8"/>
    <w:rsid w:val="00E3431F"/>
    <w:rsid w:val="00E357B6"/>
    <w:rsid w:val="00E410F7"/>
    <w:rsid w:val="00E4137F"/>
    <w:rsid w:val="00E45BA6"/>
    <w:rsid w:val="00E87FA4"/>
    <w:rsid w:val="00EB09AC"/>
    <w:rsid w:val="00EB1809"/>
    <w:rsid w:val="00EC620D"/>
    <w:rsid w:val="00EC6F20"/>
    <w:rsid w:val="00ED05BF"/>
    <w:rsid w:val="00ED52B0"/>
    <w:rsid w:val="00F00A4D"/>
    <w:rsid w:val="00F00BC5"/>
    <w:rsid w:val="00F057EF"/>
    <w:rsid w:val="00F15ED1"/>
    <w:rsid w:val="00F30889"/>
    <w:rsid w:val="00F30C6D"/>
    <w:rsid w:val="00F31769"/>
    <w:rsid w:val="00F3221C"/>
    <w:rsid w:val="00F51D0F"/>
    <w:rsid w:val="00F5219D"/>
    <w:rsid w:val="00F57195"/>
    <w:rsid w:val="00F60C4C"/>
    <w:rsid w:val="00F653D5"/>
    <w:rsid w:val="00F76541"/>
    <w:rsid w:val="00F77A9A"/>
    <w:rsid w:val="00F92449"/>
    <w:rsid w:val="00FA06E5"/>
    <w:rsid w:val="00FA6062"/>
    <w:rsid w:val="00FA7019"/>
    <w:rsid w:val="00FA7502"/>
    <w:rsid w:val="00FB7BC9"/>
    <w:rsid w:val="00FD266E"/>
  </w:rsids>
  <m:mathPr>
    <m:mathFont m:val="Cambria Math"/>
    <m:brkBin m:val="before"/>
    <m:brkBinSub m:val="--"/>
    <m:smallFrac m:val="0"/>
    <m:dispDef m:val="0"/>
    <m:lMargin m:val="0"/>
    <m:rMargin m:val="0"/>
    <m:defJc m:val="centerGroup"/>
    <m:wrapRight/>
    <m:intLim m:val="subSup"/>
    <m:naryLim m:val="subSup"/>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BB9D0F94-6A73-4F9C-9A6D-3162909AD4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37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 Spacing" w:uiPriority="1" w:qFormat="1"/>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54213"/>
  </w:style>
  <w:style w:type="paragraph" w:styleId="Heading1">
    <w:name w:val="heading 1"/>
    <w:basedOn w:val="Normal"/>
    <w:next w:val="Normal"/>
    <w:link w:val="Heading1Char"/>
    <w:uiPriority w:val="9"/>
    <w:qFormat/>
    <w:rsid w:val="00EB1809"/>
    <w:pPr>
      <w:outlineLvl w:val="0"/>
    </w:pPr>
    <w:rPr>
      <w:rFonts w:ascii="Gill Sans MT" w:eastAsia="Times New Roman" w:hAnsi="Gill Sans MT" w:cs="Times New Roman"/>
      <w:b/>
      <w:color w:val="007AA6"/>
      <w:sz w:val="32"/>
      <w:szCs w:val="20"/>
      <w:lang w:val="en-GB" w:eastAsia="en-GB"/>
    </w:rPr>
  </w:style>
  <w:style w:type="paragraph" w:styleId="Heading2">
    <w:name w:val="heading 2"/>
    <w:basedOn w:val="Normal"/>
    <w:next w:val="Normal"/>
    <w:link w:val="Heading2Char"/>
    <w:rsid w:val="00AA4BD0"/>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rsid w:val="00C80CEA"/>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EB1809"/>
    <w:pPr>
      <w:keepNext/>
      <w:keepLines/>
      <w:outlineLvl w:val="3"/>
    </w:pPr>
    <w:rPr>
      <w:rFonts w:ascii="Gill Sans MT" w:eastAsia="Times New Roman" w:hAnsi="Gill Sans MT" w:cs="Times New Roman"/>
      <w:bCs/>
      <w:iCs/>
      <w:sz w:val="20"/>
      <w:szCs w:val="20"/>
      <w:u w:val="single"/>
      <w:lang w:val="en-GB" w:eastAsia="en-GB"/>
    </w:rPr>
  </w:style>
  <w:style w:type="paragraph" w:styleId="Heading5">
    <w:name w:val="heading 5"/>
    <w:basedOn w:val="Normal"/>
    <w:next w:val="Normal"/>
    <w:link w:val="Heading5Char"/>
    <w:uiPriority w:val="9"/>
    <w:unhideWhenUsed/>
    <w:qFormat/>
    <w:rsid w:val="00EB1809"/>
    <w:pPr>
      <w:spacing w:before="240" w:after="60"/>
      <w:outlineLvl w:val="4"/>
    </w:pPr>
    <w:rPr>
      <w:rFonts w:ascii="Gill Sans MT" w:eastAsia="Times New Roman" w:hAnsi="Gill Sans MT" w:cs="Times New Roman"/>
      <w:b/>
      <w:bCs/>
      <w:i/>
      <w:iCs/>
      <w:sz w:val="22"/>
      <w:szCs w:val="22"/>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B1809"/>
    <w:rPr>
      <w:rFonts w:ascii="Gill Sans MT" w:eastAsia="Times New Roman" w:hAnsi="Gill Sans MT" w:cs="Times New Roman"/>
      <w:b/>
      <w:color w:val="007AA6"/>
      <w:sz w:val="32"/>
      <w:szCs w:val="20"/>
      <w:lang w:val="en-GB" w:eastAsia="en-GB"/>
    </w:rPr>
  </w:style>
  <w:style w:type="character" w:customStyle="1" w:styleId="Heading4Char">
    <w:name w:val="Heading 4 Char"/>
    <w:basedOn w:val="DefaultParagraphFont"/>
    <w:link w:val="Heading4"/>
    <w:uiPriority w:val="9"/>
    <w:rsid w:val="00EB1809"/>
    <w:rPr>
      <w:rFonts w:ascii="Gill Sans MT" w:eastAsia="Times New Roman" w:hAnsi="Gill Sans MT" w:cs="Times New Roman"/>
      <w:bCs/>
      <w:iCs/>
      <w:sz w:val="20"/>
      <w:szCs w:val="20"/>
      <w:u w:val="single"/>
      <w:lang w:val="en-GB" w:eastAsia="en-GB"/>
    </w:rPr>
  </w:style>
  <w:style w:type="character" w:customStyle="1" w:styleId="Heading5Char">
    <w:name w:val="Heading 5 Char"/>
    <w:basedOn w:val="DefaultParagraphFont"/>
    <w:link w:val="Heading5"/>
    <w:uiPriority w:val="9"/>
    <w:rsid w:val="00EB1809"/>
    <w:rPr>
      <w:rFonts w:ascii="Gill Sans MT" w:eastAsia="Times New Roman" w:hAnsi="Gill Sans MT" w:cs="Times New Roman"/>
      <w:b/>
      <w:bCs/>
      <w:i/>
      <w:iCs/>
      <w:sz w:val="22"/>
      <w:szCs w:val="22"/>
      <w:lang w:val="en-GB" w:eastAsia="en-GB"/>
    </w:rPr>
  </w:style>
  <w:style w:type="character" w:styleId="Hyperlink">
    <w:name w:val="Hyperlink"/>
    <w:uiPriority w:val="99"/>
    <w:unhideWhenUsed/>
    <w:rsid w:val="00EB1809"/>
    <w:rPr>
      <w:color w:val="0000FF"/>
      <w:u w:val="single"/>
    </w:rPr>
  </w:style>
  <w:style w:type="paragraph" w:styleId="FootnoteText">
    <w:name w:val="footnote text"/>
    <w:basedOn w:val="Normal"/>
    <w:link w:val="FootnoteTextChar"/>
    <w:uiPriority w:val="99"/>
    <w:semiHidden/>
    <w:unhideWhenUsed/>
    <w:rsid w:val="00EB1809"/>
    <w:pPr>
      <w:spacing w:after="200" w:line="276" w:lineRule="auto"/>
    </w:pPr>
    <w:rPr>
      <w:rFonts w:ascii="Calibri" w:eastAsia="Calibri" w:hAnsi="Calibri" w:cs="Times New Roman"/>
      <w:sz w:val="20"/>
      <w:szCs w:val="20"/>
      <w:lang w:val="en-GB"/>
    </w:rPr>
  </w:style>
  <w:style w:type="character" w:customStyle="1" w:styleId="FootnoteTextChar">
    <w:name w:val="Footnote Text Char"/>
    <w:basedOn w:val="DefaultParagraphFont"/>
    <w:link w:val="FootnoteText"/>
    <w:uiPriority w:val="99"/>
    <w:semiHidden/>
    <w:rsid w:val="00EB1809"/>
    <w:rPr>
      <w:rFonts w:ascii="Calibri" w:eastAsia="Calibri" w:hAnsi="Calibri" w:cs="Times New Roman"/>
      <w:sz w:val="20"/>
      <w:szCs w:val="20"/>
      <w:lang w:val="en-GB"/>
    </w:rPr>
  </w:style>
  <w:style w:type="paragraph" w:styleId="NoSpacing">
    <w:name w:val="No Spacing"/>
    <w:uiPriority w:val="1"/>
    <w:qFormat/>
    <w:rsid w:val="00EB1809"/>
    <w:rPr>
      <w:rFonts w:ascii="Calibri" w:eastAsia="Calibri" w:hAnsi="Calibri" w:cs="Times New Roman"/>
      <w:sz w:val="22"/>
      <w:szCs w:val="22"/>
      <w:lang w:val="en-GB"/>
    </w:rPr>
  </w:style>
  <w:style w:type="character" w:styleId="FootnoteReference">
    <w:name w:val="footnote reference"/>
    <w:uiPriority w:val="99"/>
    <w:semiHidden/>
    <w:unhideWhenUsed/>
    <w:rsid w:val="00EB1809"/>
    <w:rPr>
      <w:vertAlign w:val="superscript"/>
    </w:rPr>
  </w:style>
  <w:style w:type="paragraph" w:customStyle="1" w:styleId="Default">
    <w:name w:val="Default"/>
    <w:rsid w:val="00EB1809"/>
    <w:pPr>
      <w:autoSpaceDE w:val="0"/>
      <w:autoSpaceDN w:val="0"/>
      <w:adjustRightInd w:val="0"/>
    </w:pPr>
    <w:rPr>
      <w:rFonts w:ascii="Trebuchet MS" w:eastAsia="Cambria" w:hAnsi="Trebuchet MS" w:cs="Trebuchet MS"/>
      <w:color w:val="000000"/>
      <w:lang w:val="en-GB" w:eastAsia="en-GB"/>
    </w:rPr>
  </w:style>
  <w:style w:type="paragraph" w:styleId="Footer">
    <w:name w:val="footer"/>
    <w:basedOn w:val="Normal"/>
    <w:link w:val="FooterChar"/>
    <w:uiPriority w:val="99"/>
    <w:semiHidden/>
    <w:unhideWhenUsed/>
    <w:rsid w:val="002D1E0C"/>
    <w:pPr>
      <w:tabs>
        <w:tab w:val="center" w:pos="4320"/>
        <w:tab w:val="right" w:pos="8640"/>
      </w:tabs>
    </w:pPr>
  </w:style>
  <w:style w:type="character" w:customStyle="1" w:styleId="FooterChar">
    <w:name w:val="Footer Char"/>
    <w:basedOn w:val="DefaultParagraphFont"/>
    <w:link w:val="Footer"/>
    <w:uiPriority w:val="99"/>
    <w:semiHidden/>
    <w:rsid w:val="002D1E0C"/>
  </w:style>
  <w:style w:type="character" w:styleId="PageNumber">
    <w:name w:val="page number"/>
    <w:basedOn w:val="DefaultParagraphFont"/>
    <w:uiPriority w:val="99"/>
    <w:semiHidden/>
    <w:unhideWhenUsed/>
    <w:rsid w:val="002D1E0C"/>
  </w:style>
  <w:style w:type="paragraph" w:styleId="ListParagraph">
    <w:name w:val="List Paragraph"/>
    <w:basedOn w:val="Normal"/>
    <w:uiPriority w:val="34"/>
    <w:qFormat/>
    <w:rsid w:val="00FA7019"/>
    <w:pPr>
      <w:ind w:left="720"/>
      <w:contextualSpacing/>
    </w:pPr>
  </w:style>
  <w:style w:type="character" w:customStyle="1" w:styleId="Heading2Char">
    <w:name w:val="Heading 2 Char"/>
    <w:basedOn w:val="DefaultParagraphFont"/>
    <w:link w:val="Heading2"/>
    <w:rsid w:val="00AA4BD0"/>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rsid w:val="00C80CEA"/>
    <w:rPr>
      <w:rFonts w:asciiTheme="majorHAnsi" w:eastAsiaTheme="majorEastAsia" w:hAnsiTheme="majorHAnsi" w:cstheme="majorBidi"/>
      <w:b/>
      <w:bCs/>
      <w:color w:val="4F81BD" w:themeColor="accent1"/>
    </w:rPr>
  </w:style>
  <w:style w:type="paragraph" w:styleId="TOC1">
    <w:name w:val="toc 1"/>
    <w:basedOn w:val="Normal"/>
    <w:next w:val="Normal"/>
    <w:autoRedefine/>
    <w:uiPriority w:val="39"/>
    <w:rsid w:val="00010A93"/>
    <w:pPr>
      <w:spacing w:before="120" w:after="120"/>
    </w:pPr>
    <w:rPr>
      <w:b/>
      <w:bCs/>
      <w:caps/>
      <w:sz w:val="20"/>
      <w:szCs w:val="20"/>
    </w:rPr>
  </w:style>
  <w:style w:type="paragraph" w:styleId="TOC2">
    <w:name w:val="toc 2"/>
    <w:basedOn w:val="Normal"/>
    <w:next w:val="Normal"/>
    <w:autoRedefine/>
    <w:uiPriority w:val="39"/>
    <w:rsid w:val="00010A93"/>
    <w:pPr>
      <w:ind w:left="240"/>
    </w:pPr>
    <w:rPr>
      <w:smallCaps/>
      <w:sz w:val="20"/>
      <w:szCs w:val="20"/>
    </w:rPr>
  </w:style>
  <w:style w:type="paragraph" w:styleId="TOC3">
    <w:name w:val="toc 3"/>
    <w:basedOn w:val="Normal"/>
    <w:next w:val="Normal"/>
    <w:autoRedefine/>
    <w:rsid w:val="00010A93"/>
    <w:pPr>
      <w:ind w:left="480"/>
    </w:pPr>
    <w:rPr>
      <w:i/>
      <w:iCs/>
      <w:sz w:val="20"/>
      <w:szCs w:val="20"/>
    </w:rPr>
  </w:style>
  <w:style w:type="paragraph" w:styleId="TOC4">
    <w:name w:val="toc 4"/>
    <w:basedOn w:val="Normal"/>
    <w:next w:val="Normal"/>
    <w:autoRedefine/>
    <w:rsid w:val="00010A93"/>
    <w:pPr>
      <w:ind w:left="720"/>
    </w:pPr>
    <w:rPr>
      <w:sz w:val="18"/>
      <w:szCs w:val="18"/>
    </w:rPr>
  </w:style>
  <w:style w:type="paragraph" w:styleId="TOC5">
    <w:name w:val="toc 5"/>
    <w:basedOn w:val="Normal"/>
    <w:next w:val="Normal"/>
    <w:autoRedefine/>
    <w:rsid w:val="00010A93"/>
    <w:pPr>
      <w:ind w:left="960"/>
    </w:pPr>
    <w:rPr>
      <w:sz w:val="18"/>
      <w:szCs w:val="18"/>
    </w:rPr>
  </w:style>
  <w:style w:type="paragraph" w:styleId="TOC6">
    <w:name w:val="toc 6"/>
    <w:basedOn w:val="Normal"/>
    <w:next w:val="Normal"/>
    <w:autoRedefine/>
    <w:rsid w:val="00010A93"/>
    <w:pPr>
      <w:ind w:left="1200"/>
    </w:pPr>
    <w:rPr>
      <w:sz w:val="18"/>
      <w:szCs w:val="18"/>
    </w:rPr>
  </w:style>
  <w:style w:type="paragraph" w:styleId="TOC7">
    <w:name w:val="toc 7"/>
    <w:basedOn w:val="Normal"/>
    <w:next w:val="Normal"/>
    <w:autoRedefine/>
    <w:rsid w:val="00010A93"/>
    <w:pPr>
      <w:ind w:left="1440"/>
    </w:pPr>
    <w:rPr>
      <w:sz w:val="18"/>
      <w:szCs w:val="18"/>
    </w:rPr>
  </w:style>
  <w:style w:type="paragraph" w:styleId="TOC8">
    <w:name w:val="toc 8"/>
    <w:basedOn w:val="Normal"/>
    <w:next w:val="Normal"/>
    <w:autoRedefine/>
    <w:rsid w:val="00010A93"/>
    <w:pPr>
      <w:ind w:left="1680"/>
    </w:pPr>
    <w:rPr>
      <w:sz w:val="18"/>
      <w:szCs w:val="18"/>
    </w:rPr>
  </w:style>
  <w:style w:type="paragraph" w:styleId="TOC9">
    <w:name w:val="toc 9"/>
    <w:basedOn w:val="Normal"/>
    <w:next w:val="Normal"/>
    <w:autoRedefine/>
    <w:rsid w:val="00010A93"/>
    <w:pPr>
      <w:ind w:left="1920"/>
    </w:pPr>
    <w:rPr>
      <w:sz w:val="18"/>
      <w:szCs w:val="18"/>
    </w:rPr>
  </w:style>
  <w:style w:type="paragraph" w:customStyle="1" w:styleId="Normal1">
    <w:name w:val="Normal1"/>
    <w:rsid w:val="00797921"/>
    <w:pPr>
      <w:spacing w:line="276" w:lineRule="auto"/>
    </w:pPr>
    <w:rPr>
      <w:rFonts w:ascii="Arial" w:eastAsia="Arial" w:hAnsi="Arial" w:cs="Arial"/>
      <w:color w:val="000000"/>
      <w:sz w:val="22"/>
      <w:szCs w:val="22"/>
      <w:lang w:val="en-GB"/>
    </w:rPr>
  </w:style>
  <w:style w:type="character" w:styleId="FollowedHyperlink">
    <w:name w:val="FollowedHyperlink"/>
    <w:basedOn w:val="DefaultParagraphFont"/>
    <w:rsid w:val="007756D0"/>
    <w:rPr>
      <w:color w:val="800080" w:themeColor="followedHyperlink"/>
      <w:u w:val="single"/>
    </w:rPr>
  </w:style>
  <w:style w:type="paragraph" w:styleId="BalloonText">
    <w:name w:val="Balloon Text"/>
    <w:basedOn w:val="Normal"/>
    <w:link w:val="BalloonTextChar"/>
    <w:rsid w:val="00A4311F"/>
    <w:rPr>
      <w:rFonts w:ascii="Tahoma" w:hAnsi="Tahoma" w:cs="Tahoma"/>
      <w:sz w:val="16"/>
      <w:szCs w:val="16"/>
    </w:rPr>
  </w:style>
  <w:style w:type="character" w:customStyle="1" w:styleId="BalloonTextChar">
    <w:name w:val="Balloon Text Char"/>
    <w:basedOn w:val="DefaultParagraphFont"/>
    <w:link w:val="BalloonText"/>
    <w:rsid w:val="00A4311F"/>
    <w:rPr>
      <w:rFonts w:ascii="Tahoma" w:hAnsi="Tahoma" w:cs="Tahoma"/>
      <w:sz w:val="16"/>
      <w:szCs w:val="16"/>
    </w:rPr>
  </w:style>
  <w:style w:type="paragraph" w:styleId="PlainText">
    <w:name w:val="Plain Text"/>
    <w:basedOn w:val="Normal"/>
    <w:link w:val="PlainTextChar"/>
    <w:uiPriority w:val="99"/>
    <w:unhideWhenUsed/>
    <w:rsid w:val="00A36F88"/>
    <w:rPr>
      <w:rFonts w:ascii="Calibri" w:hAnsi="Calibri"/>
      <w:sz w:val="22"/>
      <w:szCs w:val="21"/>
      <w:lang w:val="en-GB"/>
    </w:rPr>
  </w:style>
  <w:style w:type="character" w:customStyle="1" w:styleId="PlainTextChar">
    <w:name w:val="Plain Text Char"/>
    <w:basedOn w:val="DefaultParagraphFont"/>
    <w:link w:val="PlainText"/>
    <w:uiPriority w:val="99"/>
    <w:rsid w:val="00A36F88"/>
    <w:rPr>
      <w:rFonts w:ascii="Calibri" w:hAnsi="Calibri"/>
      <w:sz w:val="22"/>
      <w:szCs w:val="21"/>
      <w:lang w:val="en-GB"/>
    </w:rPr>
  </w:style>
  <w:style w:type="paragraph" w:styleId="TOCHeading">
    <w:name w:val="TOC Heading"/>
    <w:basedOn w:val="Heading1"/>
    <w:next w:val="Normal"/>
    <w:uiPriority w:val="39"/>
    <w:unhideWhenUsed/>
    <w:qFormat/>
    <w:rsid w:val="00730E7E"/>
    <w:pPr>
      <w:keepNext/>
      <w:keepLines/>
      <w:spacing w:before="480" w:line="276" w:lineRule="auto"/>
      <w:outlineLvl w:val="9"/>
    </w:pPr>
    <w:rPr>
      <w:rFonts w:asciiTheme="majorHAnsi" w:eastAsiaTheme="majorEastAsia" w:hAnsiTheme="majorHAnsi" w:cstheme="majorBidi"/>
      <w:bCs/>
      <w:color w:val="365F91" w:themeColor="accent1" w:themeShade="BF"/>
      <w:sz w:val="28"/>
      <w:szCs w:val="28"/>
      <w:lang w:val="en-US"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47359226">
      <w:bodyDiv w:val="1"/>
      <w:marLeft w:val="0"/>
      <w:marRight w:val="0"/>
      <w:marTop w:val="0"/>
      <w:marBottom w:val="0"/>
      <w:divBdr>
        <w:top w:val="none" w:sz="0" w:space="0" w:color="auto"/>
        <w:left w:val="none" w:sz="0" w:space="0" w:color="auto"/>
        <w:bottom w:val="none" w:sz="0" w:space="0" w:color="auto"/>
        <w:right w:val="none" w:sz="0" w:space="0" w:color="auto"/>
      </w:divBdr>
    </w:div>
    <w:div w:id="810171352">
      <w:bodyDiv w:val="1"/>
      <w:marLeft w:val="0"/>
      <w:marRight w:val="0"/>
      <w:marTop w:val="0"/>
      <w:marBottom w:val="0"/>
      <w:divBdr>
        <w:top w:val="none" w:sz="0" w:space="0" w:color="auto"/>
        <w:left w:val="none" w:sz="0" w:space="0" w:color="auto"/>
        <w:bottom w:val="none" w:sz="0" w:space="0" w:color="auto"/>
        <w:right w:val="none" w:sz="0" w:space="0" w:color="auto"/>
      </w:divBdr>
    </w:div>
    <w:div w:id="1731731018">
      <w:bodyDiv w:val="1"/>
      <w:marLeft w:val="0"/>
      <w:marRight w:val="0"/>
      <w:marTop w:val="0"/>
      <w:marBottom w:val="0"/>
      <w:divBdr>
        <w:top w:val="none" w:sz="0" w:space="0" w:color="auto"/>
        <w:left w:val="none" w:sz="0" w:space="0" w:color="auto"/>
        <w:bottom w:val="none" w:sz="0" w:space="0" w:color="auto"/>
        <w:right w:val="none" w:sz="0" w:space="0" w:color="auto"/>
      </w:divBdr>
    </w:div>
    <w:div w:id="208243785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hyperlink" Target="file:///J:\DISCO%20EVAL\DISCO%20MOBILITY%20Report%20Final.docx" TargetMode="External"/><Relationship Id="rId18" Type="http://schemas.openxmlformats.org/officeDocument/2006/relationships/hyperlink" Target="file:///J:\DISCO%20EVAL\DISCO%20MOBILITY%20Report%20Final.docx" TargetMode="External"/><Relationship Id="rId26" Type="http://schemas.openxmlformats.org/officeDocument/2006/relationships/hyperlink" Target="file:///J:\DISCO%20EVAL\DISCO%20MOBILITY%20Report%20Final.docx" TargetMode="External"/><Relationship Id="rId39" Type="http://schemas.openxmlformats.org/officeDocument/2006/relationships/image" Target="media/image3.png"/><Relationship Id="rId21" Type="http://schemas.openxmlformats.org/officeDocument/2006/relationships/hyperlink" Target="file:///J:\DISCO%20EVAL\DISCO%20MOBILITY%20Report%20Final.docx" TargetMode="External"/><Relationship Id="rId34" Type="http://schemas.openxmlformats.org/officeDocument/2006/relationships/hyperlink" Target="file:///J:\DISCO%20EVAL\DISCO%20MOBILITY%20Report%20Final.docx" TargetMode="External"/><Relationship Id="rId42" Type="http://schemas.openxmlformats.org/officeDocument/2006/relationships/chart" Target="charts/chart2.xml"/><Relationship Id="rId47" Type="http://schemas.openxmlformats.org/officeDocument/2006/relationships/chart" Target="charts/chart7.xml"/><Relationship Id="rId50" Type="http://schemas.openxmlformats.org/officeDocument/2006/relationships/image" Target="media/image7.png"/><Relationship Id="rId55" Type="http://schemas.openxmlformats.org/officeDocument/2006/relationships/hyperlink" Target="https://youtu.be/ZeM30JVS_Sc" TargetMode="External"/><Relationship Id="rId63" Type="http://schemas.openxmlformats.org/officeDocument/2006/relationships/hyperlink" Target="http://www.secondchanceeducation.eu/user/register" TargetMode="External"/><Relationship Id="rId68" Type="http://schemas.openxmlformats.org/officeDocument/2006/relationships/hyperlink" Target="https://youtu.be/UFn8zIOgLTc" TargetMode="External"/><Relationship Id="rId76" Type="http://schemas.openxmlformats.org/officeDocument/2006/relationships/image" Target="media/image17.png"/><Relationship Id="rId8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www.secondchanceeducation.eu/mobility" TargetMode="External"/><Relationship Id="rId2" Type="http://schemas.openxmlformats.org/officeDocument/2006/relationships/numbering" Target="numbering.xml"/><Relationship Id="rId16" Type="http://schemas.openxmlformats.org/officeDocument/2006/relationships/hyperlink" Target="file:///J:\DISCO%20EVAL\DISCO%20MOBILITY%20Report%20Final.docx" TargetMode="External"/><Relationship Id="rId29" Type="http://schemas.openxmlformats.org/officeDocument/2006/relationships/hyperlink" Target="file:///J:\DISCO%20EVAL\DISCO%20MOBILITY%20Report%20Final.docx" TargetMode="External"/><Relationship Id="rId11" Type="http://schemas.openxmlformats.org/officeDocument/2006/relationships/hyperlink" Target="file:///J:\DISCO%20EVAL\DISCO%20MOBILITY%20Report%20Final.docx" TargetMode="External"/><Relationship Id="rId24" Type="http://schemas.openxmlformats.org/officeDocument/2006/relationships/hyperlink" Target="file:///J:\DISCO%20EVAL\DISCO%20MOBILITY%20Report%20Final.docx" TargetMode="External"/><Relationship Id="rId32" Type="http://schemas.openxmlformats.org/officeDocument/2006/relationships/hyperlink" Target="file:///J:\DISCO%20EVAL\DISCO%20MOBILITY%20Report%20Final.docx" TargetMode="External"/><Relationship Id="rId37" Type="http://schemas.openxmlformats.org/officeDocument/2006/relationships/hyperlink" Target="file:///J:\DISCO%20EVAL\DISCO%20MOBILITY%20Report%20Final.docx" TargetMode="External"/><Relationship Id="rId40" Type="http://schemas.openxmlformats.org/officeDocument/2006/relationships/image" Target="media/image4.png"/><Relationship Id="rId45" Type="http://schemas.openxmlformats.org/officeDocument/2006/relationships/chart" Target="charts/chart5.xml"/><Relationship Id="rId53" Type="http://schemas.openxmlformats.org/officeDocument/2006/relationships/hyperlink" Target="http://www.secondchanceeducation.eu/mobility" TargetMode="External"/><Relationship Id="rId58" Type="http://schemas.openxmlformats.org/officeDocument/2006/relationships/hyperlink" Target="https://www.youtube.com/watch?v=CZNoHbJ0CiI" TargetMode="External"/><Relationship Id="rId66" Type="http://schemas.openxmlformats.org/officeDocument/2006/relationships/hyperlink" Target="https://youtu.be/QnSXq0MeErE" TargetMode="External"/><Relationship Id="rId74" Type="http://schemas.openxmlformats.org/officeDocument/2006/relationships/image" Target="media/image15.png"/><Relationship Id="rId79" Type="http://schemas.openxmlformats.org/officeDocument/2006/relationships/image" Target="media/image20.png"/><Relationship Id="rId5" Type="http://schemas.openxmlformats.org/officeDocument/2006/relationships/webSettings" Target="webSettings.xml"/><Relationship Id="rId61" Type="http://schemas.openxmlformats.org/officeDocument/2006/relationships/image" Target="media/image12.jpeg"/><Relationship Id="rId82" Type="http://schemas.openxmlformats.org/officeDocument/2006/relationships/hyperlink" Target="http://www.SecondChanceEducation.eu/" TargetMode="External"/><Relationship Id="rId10" Type="http://schemas.openxmlformats.org/officeDocument/2006/relationships/image" Target="media/image1.png"/><Relationship Id="rId19" Type="http://schemas.openxmlformats.org/officeDocument/2006/relationships/hyperlink" Target="file:///J:\DISCO%20EVAL\DISCO%20MOBILITY%20Report%20Final.docx" TargetMode="External"/><Relationship Id="rId31" Type="http://schemas.openxmlformats.org/officeDocument/2006/relationships/hyperlink" Target="file:///J:\DISCO%20EVAL\DISCO%20MOBILITY%20Report%20Final.docx" TargetMode="External"/><Relationship Id="rId44" Type="http://schemas.openxmlformats.org/officeDocument/2006/relationships/chart" Target="charts/chart4.xml"/><Relationship Id="rId52" Type="http://schemas.openxmlformats.org/officeDocument/2006/relationships/hyperlink" Target="http://www.secondchanceeducation.eu/mobility" TargetMode="External"/><Relationship Id="rId60" Type="http://schemas.openxmlformats.org/officeDocument/2006/relationships/hyperlink" Target="https://youtu.be/UFn8zIOgLTc" TargetMode="External"/><Relationship Id="rId65" Type="http://schemas.openxmlformats.org/officeDocument/2006/relationships/hyperlink" Target="https://youtu.be/ZeM30JVS_Sc" TargetMode="External"/><Relationship Id="rId73" Type="http://schemas.openxmlformats.org/officeDocument/2006/relationships/image" Target="media/image14.png"/><Relationship Id="rId78" Type="http://schemas.openxmlformats.org/officeDocument/2006/relationships/image" Target="media/image19.png"/><Relationship Id="rId81" Type="http://schemas.openxmlformats.org/officeDocument/2006/relationships/hyperlink" Target="http://www.SecondChanceEducation.eu/" TargetMode="Externa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hyperlink" Target="file:///J:\DISCO%20EVAL\DISCO%20MOBILITY%20Report%20Final.docx" TargetMode="External"/><Relationship Id="rId22" Type="http://schemas.openxmlformats.org/officeDocument/2006/relationships/hyperlink" Target="file:///J:\DISCO%20EVAL\DISCO%20MOBILITY%20Report%20Final.docx" TargetMode="External"/><Relationship Id="rId27" Type="http://schemas.openxmlformats.org/officeDocument/2006/relationships/hyperlink" Target="file:///J:\DISCO%20EVAL\DISCO%20MOBILITY%20Report%20Final.docx" TargetMode="External"/><Relationship Id="rId30" Type="http://schemas.openxmlformats.org/officeDocument/2006/relationships/hyperlink" Target="file:///J:\DISCO%20EVAL\DISCO%20MOBILITY%20Report%20Final.docx" TargetMode="External"/><Relationship Id="rId35" Type="http://schemas.openxmlformats.org/officeDocument/2006/relationships/hyperlink" Target="file:///J:\DISCO%20EVAL\DISCO%20MOBILITY%20Report%20Final.docx" TargetMode="External"/><Relationship Id="rId43" Type="http://schemas.openxmlformats.org/officeDocument/2006/relationships/chart" Target="charts/chart3.xml"/><Relationship Id="rId48" Type="http://schemas.openxmlformats.org/officeDocument/2006/relationships/image" Target="media/image5.png"/><Relationship Id="rId56" Type="http://schemas.openxmlformats.org/officeDocument/2006/relationships/hyperlink" Target="https://youtu.be/QnSXq0MeErE" TargetMode="External"/><Relationship Id="rId64" Type="http://schemas.openxmlformats.org/officeDocument/2006/relationships/hyperlink" Target="http://www.secondchanceeducation.eu/mobility" TargetMode="External"/><Relationship Id="rId69" Type="http://schemas.openxmlformats.org/officeDocument/2006/relationships/hyperlink" Target="http://www.youtube.com/watch?v=yOJp44Wb7UI" TargetMode="External"/><Relationship Id="rId77" Type="http://schemas.openxmlformats.org/officeDocument/2006/relationships/image" Target="media/image18.png"/><Relationship Id="rId8" Type="http://schemas.openxmlformats.org/officeDocument/2006/relationships/footer" Target="footer1.xml"/><Relationship Id="rId51" Type="http://schemas.openxmlformats.org/officeDocument/2006/relationships/image" Target="media/image8.png"/><Relationship Id="rId72" Type="http://schemas.openxmlformats.org/officeDocument/2006/relationships/image" Target="media/image13.png"/><Relationship Id="rId80" Type="http://schemas.openxmlformats.org/officeDocument/2006/relationships/image" Target="media/image21.png"/><Relationship Id="rId3" Type="http://schemas.openxmlformats.org/officeDocument/2006/relationships/styles" Target="styles.xml"/><Relationship Id="rId12" Type="http://schemas.openxmlformats.org/officeDocument/2006/relationships/hyperlink" Target="file:///J:\DISCO%20EVAL\DISCO%20MOBILITY%20Report%20Final.docx" TargetMode="External"/><Relationship Id="rId17" Type="http://schemas.openxmlformats.org/officeDocument/2006/relationships/hyperlink" Target="file:///J:\DISCO%20EVAL\DISCO%20MOBILITY%20Report%20Final.docx" TargetMode="External"/><Relationship Id="rId25" Type="http://schemas.openxmlformats.org/officeDocument/2006/relationships/hyperlink" Target="file:///J:\DISCO%20EVAL\DISCO%20MOBILITY%20Report%20Final.docx" TargetMode="External"/><Relationship Id="rId33" Type="http://schemas.openxmlformats.org/officeDocument/2006/relationships/hyperlink" Target="file:///J:\DISCO%20EVAL\DISCO%20MOBILITY%20Report%20Final.docx" TargetMode="External"/><Relationship Id="rId38" Type="http://schemas.openxmlformats.org/officeDocument/2006/relationships/image" Target="media/image2.jpeg"/><Relationship Id="rId46" Type="http://schemas.openxmlformats.org/officeDocument/2006/relationships/chart" Target="charts/chart6.xml"/><Relationship Id="rId59" Type="http://schemas.openxmlformats.org/officeDocument/2006/relationships/image" Target="media/image11.png"/><Relationship Id="rId67" Type="http://schemas.openxmlformats.org/officeDocument/2006/relationships/hyperlink" Target="https://www.youtube.com/watch?v=CZNoHbJ0CiI" TargetMode="External"/><Relationship Id="rId20" Type="http://schemas.openxmlformats.org/officeDocument/2006/relationships/hyperlink" Target="file:///J:\DISCO%20EVAL\DISCO%20MOBILITY%20Report%20Final.docx" TargetMode="External"/><Relationship Id="rId41" Type="http://schemas.openxmlformats.org/officeDocument/2006/relationships/chart" Target="charts/chart1.xml"/><Relationship Id="rId54" Type="http://schemas.openxmlformats.org/officeDocument/2006/relationships/image" Target="media/image9.png"/><Relationship Id="rId62" Type="http://schemas.openxmlformats.org/officeDocument/2006/relationships/hyperlink" Target="http://www.youtube.com/watch?v=yOJp44Wb7UI" TargetMode="External"/><Relationship Id="rId70" Type="http://schemas.openxmlformats.org/officeDocument/2006/relationships/hyperlink" Target="http://www.secondchanceeducation.eu/user/register" TargetMode="External"/><Relationship Id="rId75" Type="http://schemas.openxmlformats.org/officeDocument/2006/relationships/image" Target="media/image16.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J:\DISCO%20EVAL\DISCO%20MOBILITY%20Report%20Final.docx" TargetMode="External"/><Relationship Id="rId23" Type="http://schemas.openxmlformats.org/officeDocument/2006/relationships/hyperlink" Target="file:///J:\DISCO%20EVAL\DISCO%20MOBILITY%20Report%20Final.docx" TargetMode="External"/><Relationship Id="rId28" Type="http://schemas.openxmlformats.org/officeDocument/2006/relationships/hyperlink" Target="file:///J:\DISCO%20EVAL\DISCO%20MOBILITY%20Report%20Final.docx" TargetMode="External"/><Relationship Id="rId36" Type="http://schemas.openxmlformats.org/officeDocument/2006/relationships/hyperlink" Target="file:///J:\DISCO%20EVAL\DISCO%20MOBILITY%20Report%20Final.docx" TargetMode="External"/><Relationship Id="rId49" Type="http://schemas.openxmlformats.org/officeDocument/2006/relationships/image" Target="media/image6.png"/><Relationship Id="rId57" Type="http://schemas.openxmlformats.org/officeDocument/2006/relationships/image" Target="media/image10.png"/></Relationships>
</file>

<file path=word/charts/_rels/chart1.xml.rels><?xml version="1.0" encoding="UTF-8" standalone="yes"?>
<Relationships xmlns="http://schemas.openxmlformats.org/package/2006/relationships"><Relationship Id="rId1" Type="http://schemas.openxmlformats.org/officeDocument/2006/relationships/oleObject" Target="Lexar:DISCO%20EVAL:DISCO%20PLACEMENT%20GRAPH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Workbook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Lexar:DISCO%20EVAL:DISCO%20PLACEMENT%20GRAPHS.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Lexar:DISCO%20EVAL:DISCO%20PLACEMENT%20GRAPHS.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Lexar:DISCO%20EVAL:Workbook1.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Workbook1"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Work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view3D>
      <c:rotX val="30"/>
      <c:rotY val="0"/>
      <c:rAngAx val="0"/>
    </c:view3D>
    <c:floor>
      <c:thickness val="0"/>
    </c:floor>
    <c:sideWall>
      <c:thickness val="0"/>
    </c:sideWall>
    <c:backWall>
      <c:thickness val="0"/>
    </c:backWall>
    <c:plotArea>
      <c:layout>
        <c:manualLayout>
          <c:layoutTarget val="inner"/>
          <c:xMode val="edge"/>
          <c:yMode val="edge"/>
          <c:x val="0.10912690459147199"/>
          <c:y val="0.191619127079314"/>
          <c:w val="0.85683062489529205"/>
          <c:h val="0.645830421859519"/>
        </c:manualLayout>
      </c:layout>
      <c:pie3DChart>
        <c:varyColors val="1"/>
        <c:ser>
          <c:idx val="0"/>
          <c:order val="0"/>
          <c:explosion val="4"/>
          <c:dLbls>
            <c:dLbl>
              <c:idx val="0"/>
              <c:dLblPos val="ctr"/>
              <c:showLegendKey val="0"/>
              <c:showVal val="0"/>
              <c:showCatName val="0"/>
              <c:showSerName val="0"/>
              <c:showPercent val="1"/>
              <c:showBubbleSize val="0"/>
              <c:extLst>
                <c:ext xmlns:c15="http://schemas.microsoft.com/office/drawing/2012/chart" uri="{CE6537A1-D6FC-4f65-9D91-7224C49458BB}"/>
              </c:extLst>
            </c:dLbl>
            <c:dLbl>
              <c:idx val="1"/>
              <c:dLblPos val="ctr"/>
              <c:showLegendKey val="0"/>
              <c:showVal val="0"/>
              <c:showCatName val="0"/>
              <c:showSerName val="0"/>
              <c:showPercent val="1"/>
              <c:showBubbleSize val="0"/>
              <c:extLst>
                <c:ext xmlns:c15="http://schemas.microsoft.com/office/drawing/2012/chart" uri="{CE6537A1-D6FC-4f65-9D91-7224C49458BB}"/>
              </c:extLst>
            </c:dLbl>
            <c:dLbl>
              <c:idx val="2"/>
              <c:dLblPos val="ctr"/>
              <c:showLegendKey val="0"/>
              <c:showVal val="0"/>
              <c:showCatName val="0"/>
              <c:showSerName val="0"/>
              <c:showPercent val="1"/>
              <c:showBubbleSize val="0"/>
              <c:extLst>
                <c:ext xmlns:c15="http://schemas.microsoft.com/office/drawing/2012/chart" uri="{CE6537A1-D6FC-4f65-9D91-7224C49458BB}"/>
              </c:extLst>
            </c:dLbl>
            <c:dLbl>
              <c:idx val="3"/>
              <c:dLblPos val="ctr"/>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a:lstStyle/>
              <a:p>
                <a:pPr>
                  <a:defRPr sz="800"/>
                </a:pPr>
                <a:endParaRPr lang="en-US"/>
              </a:p>
            </c:txPr>
            <c:showLegendKey val="0"/>
            <c:showVal val="0"/>
            <c:showCatName val="0"/>
            <c:showSerName val="0"/>
            <c:showPercent val="0"/>
            <c:showBubbleSize val="0"/>
            <c:extLst>
              <c:ext xmlns:c15="http://schemas.microsoft.com/office/drawing/2012/chart" uri="{CE6537A1-D6FC-4f65-9D91-7224C49458BB}"/>
            </c:extLst>
          </c:dLbls>
          <c:cat>
            <c:strRef>
              <c:f>Sheet1!$A$1:$A$4</c:f>
              <c:strCache>
                <c:ptCount val="4"/>
                <c:pt idx="0">
                  <c:v>Italy</c:v>
                </c:pt>
                <c:pt idx="1">
                  <c:v>Poland</c:v>
                </c:pt>
                <c:pt idx="2">
                  <c:v>Germany</c:v>
                </c:pt>
                <c:pt idx="3">
                  <c:v>UK</c:v>
                </c:pt>
              </c:strCache>
            </c:strRef>
          </c:cat>
          <c:val>
            <c:numRef>
              <c:f>Sheet1!$B$1:$B$4</c:f>
              <c:numCache>
                <c:formatCode>General</c:formatCode>
                <c:ptCount val="4"/>
                <c:pt idx="0">
                  <c:v>8</c:v>
                </c:pt>
                <c:pt idx="1">
                  <c:v>11</c:v>
                </c:pt>
                <c:pt idx="2">
                  <c:v>9</c:v>
                </c:pt>
                <c:pt idx="3">
                  <c:v>8</c:v>
                </c:pt>
              </c:numCache>
            </c:numRef>
          </c:val>
        </c:ser>
        <c:dLbls>
          <c:showLegendKey val="0"/>
          <c:showVal val="0"/>
          <c:showCatName val="0"/>
          <c:showSerName val="0"/>
          <c:showPercent val="0"/>
          <c:showBubbleSize val="0"/>
          <c:showLeaderLines val="1"/>
        </c:dLbls>
      </c:pie3DChart>
    </c:plotArea>
    <c:legend>
      <c:legendPos val="b"/>
      <c:overlay val="0"/>
      <c:txPr>
        <a:bodyPr/>
        <a:lstStyle/>
        <a:p>
          <a:pPr>
            <a:defRPr sz="800"/>
          </a:pPr>
          <a:endParaRPr lang="en-US"/>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view3D>
      <c:rotX val="30"/>
      <c:rotY val="0"/>
      <c:rAngAx val="0"/>
    </c:view3D>
    <c:floor>
      <c:thickness val="0"/>
    </c:floor>
    <c:sideWall>
      <c:thickness val="0"/>
    </c:sideWall>
    <c:backWall>
      <c:thickness val="0"/>
    </c:backWall>
    <c:plotArea>
      <c:layout>
        <c:manualLayout>
          <c:layoutTarget val="inner"/>
          <c:xMode val="edge"/>
          <c:yMode val="edge"/>
          <c:x val="9.3055555555555503E-2"/>
          <c:y val="0.10009765323452199"/>
          <c:w val="0.81388888888888899"/>
          <c:h val="0.67587733518604298"/>
        </c:manualLayout>
      </c:layout>
      <c:pie3DChart>
        <c:varyColors val="1"/>
        <c:ser>
          <c:idx val="0"/>
          <c:order val="0"/>
          <c:explosion val="8"/>
          <c:dLbls>
            <c:dLbl>
              <c:idx val="0"/>
              <c:layout>
                <c:manualLayout>
                  <c:x val="-0.14410104986876601"/>
                  <c:y val="6.2418708078156901E-2"/>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1"/>
              <c:layout>
                <c:manualLayout>
                  <c:x val="-0.12785454943132099"/>
                  <c:y val="-0.222035578885973"/>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2"/>
              <c:layout>
                <c:manualLayout>
                  <c:x val="-1.0936132983377101E-6"/>
                  <c:y val="-0.24399059492563399"/>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3"/>
              <c:dLblPos val="ctr"/>
              <c:showLegendKey val="0"/>
              <c:showVal val="0"/>
              <c:showCatName val="0"/>
              <c:showSerName val="0"/>
              <c:showPercent val="1"/>
              <c:showBubbleSize val="0"/>
              <c:extLst>
                <c:ext xmlns:c15="http://schemas.microsoft.com/office/drawing/2012/chart" uri="{CE6537A1-D6FC-4f65-9D91-7224C49458BB}"/>
              </c:extLst>
            </c:dLbl>
            <c:dLbl>
              <c:idx val="4"/>
              <c:dLblPos val="ctr"/>
              <c:showLegendKey val="0"/>
              <c:showVal val="0"/>
              <c:showCatName val="0"/>
              <c:showSerName val="0"/>
              <c:showPercent val="1"/>
              <c:showBubbleSize val="0"/>
              <c:extLst>
                <c:ext xmlns:c15="http://schemas.microsoft.com/office/drawing/2012/chart" uri="{CE6537A1-D6FC-4f65-9D91-7224C49458BB}"/>
              </c:extLst>
            </c:dLbl>
            <c:dLbl>
              <c:idx val="5"/>
              <c:dLblPos val="ctr"/>
              <c:showLegendKey val="0"/>
              <c:showVal val="0"/>
              <c:showCatName val="0"/>
              <c:showSerName val="0"/>
              <c:showPercent val="1"/>
              <c:showBubbleSize val="0"/>
              <c:extLst>
                <c:ext xmlns:c15="http://schemas.microsoft.com/office/drawing/2012/chart" uri="{CE6537A1-D6FC-4f65-9D91-7224C49458BB}"/>
              </c:extLst>
            </c:dLbl>
            <c:dLbl>
              <c:idx val="6"/>
              <c:dLblPos val="ctr"/>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a:lstStyle/>
              <a:p>
                <a:pPr>
                  <a:defRPr sz="800"/>
                </a:pPr>
                <a:endParaRPr lang="en-US"/>
              </a:p>
            </c:txPr>
            <c:showLegendKey val="0"/>
            <c:showVal val="0"/>
            <c:showCatName val="0"/>
            <c:showSerName val="0"/>
            <c:showPercent val="0"/>
            <c:showBubbleSize val="0"/>
            <c:extLst>
              <c:ext xmlns:c15="http://schemas.microsoft.com/office/drawing/2012/chart" uri="{CE6537A1-D6FC-4f65-9D91-7224C49458BB}"/>
            </c:extLst>
          </c:dLbls>
          <c:cat>
            <c:strRef>
              <c:f>Sheet1!$A$1:$A$7</c:f>
              <c:strCache>
                <c:ptCount val="7"/>
                <c:pt idx="0">
                  <c:v>Germany</c:v>
                </c:pt>
                <c:pt idx="1">
                  <c:v>Italy</c:v>
                </c:pt>
                <c:pt idx="2">
                  <c:v>Czech Republic</c:v>
                </c:pt>
                <c:pt idx="3">
                  <c:v>Tajikistan</c:v>
                </c:pt>
                <c:pt idx="4">
                  <c:v>Bulgaria</c:v>
                </c:pt>
                <c:pt idx="5">
                  <c:v>USA</c:v>
                </c:pt>
                <c:pt idx="6">
                  <c:v>Greece</c:v>
                </c:pt>
              </c:strCache>
            </c:strRef>
          </c:cat>
          <c:val>
            <c:numRef>
              <c:f>Sheet1!$B$1:$B$7</c:f>
              <c:numCache>
                <c:formatCode>General</c:formatCode>
                <c:ptCount val="7"/>
                <c:pt idx="0">
                  <c:v>3</c:v>
                </c:pt>
                <c:pt idx="1">
                  <c:v>1</c:v>
                </c:pt>
                <c:pt idx="2">
                  <c:v>1</c:v>
                </c:pt>
                <c:pt idx="3">
                  <c:v>1</c:v>
                </c:pt>
                <c:pt idx="4">
                  <c:v>1</c:v>
                </c:pt>
                <c:pt idx="5">
                  <c:v>1</c:v>
                </c:pt>
                <c:pt idx="6">
                  <c:v>1</c:v>
                </c:pt>
              </c:numCache>
            </c:numRef>
          </c:val>
        </c:ser>
        <c:dLbls>
          <c:showLegendKey val="0"/>
          <c:showVal val="0"/>
          <c:showCatName val="0"/>
          <c:showSerName val="0"/>
          <c:showPercent val="0"/>
          <c:showBubbleSize val="0"/>
          <c:showLeaderLines val="1"/>
        </c:dLbls>
      </c:pie3DChart>
    </c:plotArea>
    <c:legend>
      <c:legendPos val="b"/>
      <c:layout>
        <c:manualLayout>
          <c:xMode val="edge"/>
          <c:yMode val="edge"/>
          <c:x val="0.05"/>
          <c:y val="0.80974828146481692"/>
          <c:w val="0.9"/>
          <c:h val="8.2315210598675165E-2"/>
        </c:manualLayout>
      </c:layout>
      <c:overlay val="0"/>
      <c:txPr>
        <a:bodyPr/>
        <a:lstStyle/>
        <a:p>
          <a:pPr>
            <a:defRPr sz="600"/>
          </a:pPr>
          <a:endParaRPr lang="en-US"/>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view3D>
      <c:rotX val="30"/>
      <c:rotY val="0"/>
      <c:rAngAx val="0"/>
    </c:view3D>
    <c:floor>
      <c:thickness val="0"/>
    </c:floor>
    <c:sideWall>
      <c:thickness val="0"/>
    </c:sideWall>
    <c:backWall>
      <c:thickness val="0"/>
    </c:backWall>
    <c:plotArea>
      <c:layout>
        <c:manualLayout>
          <c:layoutTarget val="inner"/>
          <c:xMode val="edge"/>
          <c:yMode val="edge"/>
          <c:x val="4.4444444444444398E-2"/>
          <c:y val="1.85185185185185E-2"/>
          <c:w val="0.93888888888888899"/>
          <c:h val="0.79962416156313798"/>
        </c:manualLayout>
      </c:layout>
      <c:pie3DChart>
        <c:varyColors val="1"/>
        <c:ser>
          <c:idx val="0"/>
          <c:order val="0"/>
          <c:dPt>
            <c:idx val="1"/>
            <c:bubble3D val="0"/>
            <c:explosion val="13"/>
          </c:dPt>
          <c:dLbls>
            <c:dLbl>
              <c:idx val="0"/>
              <c:dLblPos val="ctr"/>
              <c:showLegendKey val="0"/>
              <c:showVal val="0"/>
              <c:showCatName val="0"/>
              <c:showSerName val="0"/>
              <c:showPercent val="1"/>
              <c:showBubbleSize val="0"/>
              <c:extLst>
                <c:ext xmlns:c15="http://schemas.microsoft.com/office/drawing/2012/chart" uri="{CE6537A1-D6FC-4f65-9D91-7224C49458BB}"/>
              </c:extLst>
            </c:dLbl>
            <c:dLbl>
              <c:idx val="1"/>
              <c:dLblPos val="ctr"/>
              <c:showLegendKey val="0"/>
              <c:showVal val="0"/>
              <c:showCatName val="0"/>
              <c:showSerName val="0"/>
              <c:showPercent val="1"/>
              <c:showBubbleSize val="0"/>
              <c:extLst>
                <c:ext xmlns:c15="http://schemas.microsoft.com/office/drawing/2012/chart" uri="{CE6537A1-D6FC-4f65-9D91-7224C49458BB}"/>
              </c:extLst>
            </c:dLbl>
            <c:dLbl>
              <c:idx val="2"/>
              <c:dLblPos val="ctr"/>
              <c:showLegendKey val="0"/>
              <c:showVal val="0"/>
              <c:showCatName val="0"/>
              <c:showSerName val="0"/>
              <c:showPercent val="1"/>
              <c:showBubbleSize val="0"/>
              <c:extLst>
                <c:ext xmlns:c15="http://schemas.microsoft.com/office/drawing/2012/chart" uri="{CE6537A1-D6FC-4f65-9D91-7224C49458BB}"/>
              </c:extLst>
            </c:dLbl>
            <c:dLbl>
              <c:idx val="3"/>
              <c:dLblPos val="ctr"/>
              <c:showLegendKey val="0"/>
              <c:showVal val="0"/>
              <c:showCatName val="0"/>
              <c:showSerName val="0"/>
              <c:showPercent val="1"/>
              <c:showBubbleSize val="0"/>
              <c:extLst>
                <c:ext xmlns:c15="http://schemas.microsoft.com/office/drawing/2012/chart" uri="{CE6537A1-D6FC-4f65-9D91-7224C49458BB}"/>
              </c:extLst>
            </c:dLbl>
            <c:dLbl>
              <c:idx val="4"/>
              <c:dLblPos val="ctr"/>
              <c:showLegendKey val="0"/>
              <c:showVal val="0"/>
              <c:showCatName val="0"/>
              <c:showSerName val="0"/>
              <c:showPercent val="1"/>
              <c:showBubbleSize val="0"/>
              <c:extLst>
                <c:ext xmlns:c15="http://schemas.microsoft.com/office/drawing/2012/chart" uri="{CE6537A1-D6FC-4f65-9D91-7224C49458BB}"/>
              </c:extLst>
            </c:dLbl>
            <c:dLbl>
              <c:idx val="5"/>
              <c:dLblPos val="ctr"/>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a:lstStyle/>
              <a:p>
                <a:pPr>
                  <a:defRPr sz="800"/>
                </a:pPr>
                <a:endParaRPr lang="en-US"/>
              </a:p>
            </c:txPr>
            <c:showLegendKey val="0"/>
            <c:showVal val="0"/>
            <c:showCatName val="0"/>
            <c:showSerName val="0"/>
            <c:showPercent val="0"/>
            <c:showBubbleSize val="0"/>
            <c:extLst>
              <c:ext xmlns:c15="http://schemas.microsoft.com/office/drawing/2012/chart" uri="{CE6537A1-D6FC-4f65-9D91-7224C49458BB}"/>
            </c:extLst>
          </c:dLbls>
          <c:cat>
            <c:strRef>
              <c:f>Sheet6!$A$1:$A$6</c:f>
              <c:strCache>
                <c:ptCount val="6"/>
                <c:pt idx="0">
                  <c:v>France</c:v>
                </c:pt>
                <c:pt idx="1">
                  <c:v>Italy</c:v>
                </c:pt>
                <c:pt idx="2">
                  <c:v>Gambia</c:v>
                </c:pt>
                <c:pt idx="3">
                  <c:v>Zambia</c:v>
                </c:pt>
                <c:pt idx="4">
                  <c:v>Egypt</c:v>
                </c:pt>
                <c:pt idx="5">
                  <c:v>Senegal</c:v>
                </c:pt>
              </c:strCache>
            </c:strRef>
          </c:cat>
          <c:val>
            <c:numRef>
              <c:f>Sheet6!$B$1:$B$6</c:f>
              <c:numCache>
                <c:formatCode>General</c:formatCode>
                <c:ptCount val="6"/>
                <c:pt idx="0">
                  <c:v>1</c:v>
                </c:pt>
                <c:pt idx="1">
                  <c:v>3</c:v>
                </c:pt>
                <c:pt idx="2">
                  <c:v>1</c:v>
                </c:pt>
                <c:pt idx="3">
                  <c:v>1</c:v>
                </c:pt>
                <c:pt idx="4">
                  <c:v>1</c:v>
                </c:pt>
                <c:pt idx="5">
                  <c:v>1</c:v>
                </c:pt>
              </c:numCache>
            </c:numRef>
          </c:val>
        </c:ser>
        <c:dLbls>
          <c:showLegendKey val="0"/>
          <c:showVal val="0"/>
          <c:showCatName val="0"/>
          <c:showSerName val="0"/>
          <c:showPercent val="0"/>
          <c:showBubbleSize val="0"/>
          <c:showLeaderLines val="1"/>
        </c:dLbls>
      </c:pie3DChart>
    </c:plotArea>
    <c:legend>
      <c:legendPos val="b"/>
      <c:layout>
        <c:manualLayout>
          <c:xMode val="edge"/>
          <c:yMode val="edge"/>
          <c:x val="4.5555555555555557E-2"/>
          <c:y val="0.80588986472844737"/>
          <c:w val="0.9"/>
          <c:h val="9.7956289117706444E-2"/>
        </c:manualLayout>
      </c:layout>
      <c:overlay val="0"/>
      <c:txPr>
        <a:bodyPr/>
        <a:lstStyle/>
        <a:p>
          <a:pPr>
            <a:defRPr sz="800"/>
          </a:pPr>
          <a:endParaRPr lang="en-US"/>
        </a:p>
      </c:tx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view3D>
      <c:rotX val="30"/>
      <c:rotY val="0"/>
      <c:rAngAx val="0"/>
    </c:view3D>
    <c:floor>
      <c:thickness val="0"/>
    </c:floor>
    <c:sideWall>
      <c:thickness val="0"/>
    </c:sideWall>
    <c:backWall>
      <c:thickness val="0"/>
    </c:backWall>
    <c:plotArea>
      <c:layout>
        <c:manualLayout>
          <c:layoutTarget val="inner"/>
          <c:xMode val="edge"/>
          <c:yMode val="edge"/>
          <c:x val="3.5705780679854041E-2"/>
          <c:y val="0.12820533111752991"/>
          <c:w val="0.91185897435897401"/>
          <c:h val="0.65319566424389297"/>
        </c:manualLayout>
      </c:layout>
      <c:pie3DChart>
        <c:varyColors val="1"/>
        <c:ser>
          <c:idx val="0"/>
          <c:order val="0"/>
          <c:explosion val="27"/>
          <c:dLbls>
            <c:dLbl>
              <c:idx val="0"/>
              <c:dLblPos val="ctr"/>
              <c:showLegendKey val="0"/>
              <c:showVal val="0"/>
              <c:showCatName val="0"/>
              <c:showSerName val="0"/>
              <c:showPercent val="1"/>
              <c:showBubbleSize val="0"/>
              <c:extLst>
                <c:ext xmlns:c15="http://schemas.microsoft.com/office/drawing/2012/chart" uri="{CE6537A1-D6FC-4f65-9D91-7224C49458BB}"/>
              </c:extLst>
            </c:dLbl>
            <c:dLbl>
              <c:idx val="1"/>
              <c:dLblPos val="ctr"/>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a:lstStyle/>
              <a:p>
                <a:pPr>
                  <a:defRPr sz="800"/>
                </a:pPr>
                <a:endParaRPr lang="en-US"/>
              </a:p>
            </c:txPr>
            <c:showLegendKey val="0"/>
            <c:showVal val="0"/>
            <c:showCatName val="0"/>
            <c:showSerName val="0"/>
            <c:showPercent val="0"/>
            <c:showBubbleSize val="0"/>
            <c:extLst>
              <c:ext xmlns:c15="http://schemas.microsoft.com/office/drawing/2012/chart" uri="{CE6537A1-D6FC-4f65-9D91-7224C49458BB}"/>
            </c:extLst>
          </c:dLbls>
          <c:cat>
            <c:strRef>
              <c:f>Sheet7!$A$1:$A$2</c:f>
              <c:strCache>
                <c:ptCount val="2"/>
                <c:pt idx="0">
                  <c:v>Poland</c:v>
                </c:pt>
                <c:pt idx="1">
                  <c:v>USA</c:v>
                </c:pt>
              </c:strCache>
            </c:strRef>
          </c:cat>
          <c:val>
            <c:numRef>
              <c:f>Sheet7!$B$1:$B$2</c:f>
              <c:numCache>
                <c:formatCode>General</c:formatCode>
                <c:ptCount val="2"/>
                <c:pt idx="0">
                  <c:v>10</c:v>
                </c:pt>
                <c:pt idx="1">
                  <c:v>1</c:v>
                </c:pt>
              </c:numCache>
            </c:numRef>
          </c:val>
        </c:ser>
        <c:dLbls>
          <c:showLegendKey val="0"/>
          <c:showVal val="0"/>
          <c:showCatName val="0"/>
          <c:showSerName val="0"/>
          <c:showPercent val="0"/>
          <c:showBubbleSize val="0"/>
          <c:showLeaderLines val="1"/>
        </c:dLbls>
      </c:pie3DChart>
    </c:plotArea>
    <c:legend>
      <c:legendPos val="b"/>
      <c:layout>
        <c:manualLayout>
          <c:xMode val="edge"/>
          <c:yMode val="edge"/>
          <c:x val="0.36086289213848272"/>
          <c:y val="0.80479212598425198"/>
          <c:w val="0.27827388243136275"/>
          <c:h val="0.10187454068241469"/>
        </c:manualLayout>
      </c:layout>
      <c:overlay val="0"/>
      <c:txPr>
        <a:bodyPr/>
        <a:lstStyle/>
        <a:p>
          <a:pPr>
            <a:defRPr sz="800"/>
          </a:pPr>
          <a:endParaRPr lang="en-US"/>
        </a:p>
      </c:txPr>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view3D>
      <c:rotX val="30"/>
      <c:rotY val="0"/>
      <c:rAngAx val="0"/>
    </c:view3D>
    <c:floor>
      <c:thickness val="0"/>
    </c:floor>
    <c:sideWall>
      <c:thickness val="0"/>
    </c:sideWall>
    <c:backWall>
      <c:thickness val="0"/>
    </c:backWall>
    <c:plotArea>
      <c:layout/>
      <c:pie3DChart>
        <c:varyColors val="1"/>
        <c:ser>
          <c:idx val="0"/>
          <c:order val="0"/>
          <c:dLbls>
            <c:dLbl>
              <c:idx val="0"/>
              <c:dLblPos val="ctr"/>
              <c:showLegendKey val="0"/>
              <c:showVal val="0"/>
              <c:showCatName val="0"/>
              <c:showSerName val="0"/>
              <c:showPercent val="1"/>
              <c:showBubbleSize val="0"/>
              <c:extLst>
                <c:ext xmlns:c15="http://schemas.microsoft.com/office/drawing/2012/chart" uri="{CE6537A1-D6FC-4f65-9D91-7224C49458BB}"/>
              </c:extLst>
            </c:dLbl>
            <c:dLbl>
              <c:idx val="1"/>
              <c:dLblPos val="ctr"/>
              <c:showLegendKey val="0"/>
              <c:showVal val="0"/>
              <c:showCatName val="0"/>
              <c:showSerName val="0"/>
              <c:showPercent val="1"/>
              <c:showBubbleSize val="0"/>
              <c:extLst>
                <c:ext xmlns:c15="http://schemas.microsoft.com/office/drawing/2012/chart" uri="{CE6537A1-D6FC-4f65-9D91-7224C49458BB}"/>
              </c:extLst>
            </c:dLbl>
            <c:dLbl>
              <c:idx val="2"/>
              <c:dLblPos val="ctr"/>
              <c:showLegendKey val="0"/>
              <c:showVal val="0"/>
              <c:showCatName val="0"/>
              <c:showSerName val="0"/>
              <c:showPercent val="1"/>
              <c:showBubbleSize val="0"/>
              <c:extLst>
                <c:ext xmlns:c15="http://schemas.microsoft.com/office/drawing/2012/chart" uri="{CE6537A1-D6FC-4f65-9D91-7224C49458BB}"/>
              </c:extLst>
            </c:dLbl>
            <c:dLbl>
              <c:idx val="3"/>
              <c:dLblPos val="ctr"/>
              <c:showLegendKey val="0"/>
              <c:showVal val="0"/>
              <c:showCatName val="0"/>
              <c:showSerName val="0"/>
              <c:showPercent val="1"/>
              <c:showBubbleSize val="0"/>
              <c:extLst>
                <c:ext xmlns:c15="http://schemas.microsoft.com/office/drawing/2012/chart" uri="{CE6537A1-D6FC-4f65-9D91-7224C49458BB}"/>
              </c:extLst>
            </c:dLbl>
            <c:dLbl>
              <c:idx val="4"/>
              <c:dLblPos val="ctr"/>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a:lstStyle/>
              <a:p>
                <a:pPr>
                  <a:defRPr sz="800"/>
                </a:pPr>
                <a:endParaRPr lang="en-US"/>
              </a:p>
            </c:txPr>
            <c:showLegendKey val="0"/>
            <c:showVal val="0"/>
            <c:showCatName val="0"/>
            <c:showSerName val="0"/>
            <c:showPercent val="0"/>
            <c:showBubbleSize val="0"/>
            <c:extLst>
              <c:ext xmlns:c15="http://schemas.microsoft.com/office/drawing/2012/chart" uri="{CE6537A1-D6FC-4f65-9D91-7224C49458BB}"/>
            </c:extLst>
          </c:dLbls>
          <c:cat>
            <c:strRef>
              <c:f>Sheet3!$A$1:$A$5</c:f>
              <c:strCache>
                <c:ptCount val="5"/>
                <c:pt idx="0">
                  <c:v>Black British</c:v>
                </c:pt>
                <c:pt idx="1">
                  <c:v>White British</c:v>
                </c:pt>
                <c:pt idx="2">
                  <c:v>Mixed Parentage</c:v>
                </c:pt>
                <c:pt idx="3">
                  <c:v>Asian British</c:v>
                </c:pt>
                <c:pt idx="4">
                  <c:v>Polish</c:v>
                </c:pt>
              </c:strCache>
            </c:strRef>
          </c:cat>
          <c:val>
            <c:numRef>
              <c:f>Sheet3!$B$1:$B$5</c:f>
              <c:numCache>
                <c:formatCode>General</c:formatCode>
                <c:ptCount val="5"/>
                <c:pt idx="0">
                  <c:v>3</c:v>
                </c:pt>
                <c:pt idx="1">
                  <c:v>2</c:v>
                </c:pt>
                <c:pt idx="2">
                  <c:v>1</c:v>
                </c:pt>
                <c:pt idx="3">
                  <c:v>1</c:v>
                </c:pt>
                <c:pt idx="4">
                  <c:v>1</c:v>
                </c:pt>
              </c:numCache>
            </c:numRef>
          </c:val>
        </c:ser>
        <c:dLbls>
          <c:showLegendKey val="0"/>
          <c:showVal val="0"/>
          <c:showCatName val="0"/>
          <c:showSerName val="0"/>
          <c:showPercent val="0"/>
          <c:showBubbleSize val="0"/>
          <c:showLeaderLines val="1"/>
        </c:dLbls>
      </c:pie3DChart>
    </c:plotArea>
    <c:legend>
      <c:legendPos val="b"/>
      <c:layout>
        <c:manualLayout>
          <c:xMode val="edge"/>
          <c:yMode val="edge"/>
          <c:x val="4.0907120180137299E-2"/>
          <c:y val="0.70961853236616701"/>
          <c:w val="0.87064279224712304"/>
          <c:h val="0.17720952563856299"/>
        </c:manualLayout>
      </c:layout>
      <c:overlay val="0"/>
      <c:txPr>
        <a:bodyPr/>
        <a:lstStyle/>
        <a:p>
          <a:pPr>
            <a:defRPr sz="800"/>
          </a:pPr>
          <a:endParaRPr lang="en-US"/>
        </a:p>
      </c:txPr>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7"/>
    </mc:Choice>
    <mc:Fallback>
      <c:style val="27"/>
    </mc:Fallback>
  </mc:AlternateContent>
  <c:chart>
    <c:autoTitleDeleted val="0"/>
    <c:plotArea>
      <c:layout>
        <c:manualLayout>
          <c:layoutTarget val="inner"/>
          <c:xMode val="edge"/>
          <c:yMode val="edge"/>
          <c:x val="0.101968927726876"/>
          <c:y val="3.2660542432196002E-2"/>
          <c:w val="0.87500007063164498"/>
          <c:h val="0.58317556138815996"/>
        </c:manualLayout>
      </c:layout>
      <c:barChart>
        <c:barDir val="col"/>
        <c:grouping val="clustered"/>
        <c:varyColors val="0"/>
        <c:ser>
          <c:idx val="0"/>
          <c:order val="0"/>
          <c:invertIfNegative val="0"/>
          <c:cat>
            <c:strRef>
              <c:f>Sheet5!$A$1:$A$13</c:f>
              <c:strCache>
                <c:ptCount val="13"/>
                <c:pt idx="0">
                  <c:v>Office Administration</c:v>
                </c:pt>
                <c:pt idx="1">
                  <c:v>Video Production</c:v>
                </c:pt>
                <c:pt idx="2">
                  <c:v>Law</c:v>
                </c:pt>
                <c:pt idx="3">
                  <c:v>Education </c:v>
                </c:pt>
                <c:pt idx="4">
                  <c:v>Social/Youth Work</c:v>
                </c:pt>
                <c:pt idx="5">
                  <c:v>Catering</c:v>
                </c:pt>
                <c:pt idx="6">
                  <c:v>Logistics</c:v>
                </c:pt>
                <c:pt idx="7">
                  <c:v>Human Resource</c:v>
                </c:pt>
                <c:pt idx="8">
                  <c:v>Graphics Design</c:v>
                </c:pt>
                <c:pt idx="9">
                  <c:v>Electrician</c:v>
                </c:pt>
                <c:pt idx="10">
                  <c:v>Accountancy</c:v>
                </c:pt>
                <c:pt idx="11">
                  <c:v>Tattoo Arist</c:v>
                </c:pt>
                <c:pt idx="12">
                  <c:v>Woodwork</c:v>
                </c:pt>
              </c:strCache>
            </c:strRef>
          </c:cat>
          <c:val>
            <c:numRef>
              <c:f>Sheet5!$B$1:$B$13</c:f>
              <c:numCache>
                <c:formatCode>General</c:formatCode>
                <c:ptCount val="13"/>
                <c:pt idx="0">
                  <c:v>2</c:v>
                </c:pt>
                <c:pt idx="1">
                  <c:v>2</c:v>
                </c:pt>
                <c:pt idx="2">
                  <c:v>3</c:v>
                </c:pt>
                <c:pt idx="3">
                  <c:v>6</c:v>
                </c:pt>
                <c:pt idx="4">
                  <c:v>11</c:v>
                </c:pt>
                <c:pt idx="5">
                  <c:v>1</c:v>
                </c:pt>
                <c:pt idx="6">
                  <c:v>3</c:v>
                </c:pt>
                <c:pt idx="7">
                  <c:v>1</c:v>
                </c:pt>
                <c:pt idx="8">
                  <c:v>1</c:v>
                </c:pt>
                <c:pt idx="9">
                  <c:v>1</c:v>
                </c:pt>
                <c:pt idx="10">
                  <c:v>3</c:v>
                </c:pt>
                <c:pt idx="11">
                  <c:v>1</c:v>
                </c:pt>
                <c:pt idx="12">
                  <c:v>1</c:v>
                </c:pt>
              </c:numCache>
            </c:numRef>
          </c:val>
        </c:ser>
        <c:dLbls>
          <c:showLegendKey val="0"/>
          <c:showVal val="0"/>
          <c:showCatName val="0"/>
          <c:showSerName val="0"/>
          <c:showPercent val="0"/>
          <c:showBubbleSize val="0"/>
        </c:dLbls>
        <c:gapWidth val="100"/>
        <c:axId val="330194984"/>
        <c:axId val="16974728"/>
      </c:barChart>
      <c:valAx>
        <c:axId val="16974728"/>
        <c:scaling>
          <c:orientation val="minMax"/>
        </c:scaling>
        <c:delete val="0"/>
        <c:axPos val="l"/>
        <c:majorGridlines/>
        <c:numFmt formatCode="General" sourceLinked="1"/>
        <c:majorTickMark val="out"/>
        <c:minorTickMark val="none"/>
        <c:tickLblPos val="nextTo"/>
        <c:crossAx val="330194984"/>
        <c:crosses val="autoZero"/>
        <c:crossBetween val="between"/>
      </c:valAx>
      <c:catAx>
        <c:axId val="330194984"/>
        <c:scaling>
          <c:orientation val="minMax"/>
        </c:scaling>
        <c:delete val="0"/>
        <c:axPos val="b"/>
        <c:numFmt formatCode="General" sourceLinked="0"/>
        <c:majorTickMark val="out"/>
        <c:minorTickMark val="none"/>
        <c:tickLblPos val="nextTo"/>
        <c:crossAx val="16974728"/>
        <c:crosses val="autoZero"/>
        <c:auto val="1"/>
        <c:lblAlgn val="ctr"/>
        <c:lblOffset val="100"/>
        <c:noMultiLvlLbl val="0"/>
      </c:catAx>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view3D>
      <c:rotX val="30"/>
      <c:rotY val="0"/>
      <c:rAngAx val="0"/>
    </c:view3D>
    <c:floor>
      <c:thickness val="0"/>
    </c:floor>
    <c:sideWall>
      <c:thickness val="0"/>
    </c:sideWall>
    <c:backWall>
      <c:thickness val="0"/>
    </c:backWall>
    <c:plotArea>
      <c:layout/>
      <c:pie3DChart>
        <c:varyColors val="1"/>
        <c:ser>
          <c:idx val="0"/>
          <c:order val="0"/>
          <c:dLbls>
            <c:dLbl>
              <c:idx val="0"/>
              <c:dLblPos val="ctr"/>
              <c:showLegendKey val="0"/>
              <c:showVal val="0"/>
              <c:showCatName val="0"/>
              <c:showSerName val="0"/>
              <c:showPercent val="1"/>
              <c:showBubbleSize val="0"/>
              <c:extLst>
                <c:ext xmlns:c15="http://schemas.microsoft.com/office/drawing/2012/chart" uri="{CE6537A1-D6FC-4f65-9D91-7224C49458BB}"/>
              </c:extLst>
            </c:dLbl>
            <c:dLbl>
              <c:idx val="1"/>
              <c:dLblPos val="ctr"/>
              <c:showLegendKey val="0"/>
              <c:showVal val="0"/>
              <c:showCatName val="0"/>
              <c:showSerName val="0"/>
              <c:showPercent val="1"/>
              <c:showBubbleSize val="0"/>
              <c:extLst>
                <c:ext xmlns:c15="http://schemas.microsoft.com/office/drawing/2012/chart" uri="{CE6537A1-D6FC-4f65-9D91-7224C49458BB}"/>
              </c:extLst>
            </c:dLbl>
            <c:dLbl>
              <c:idx val="2"/>
              <c:dLblPos val="ctr"/>
              <c:showLegendKey val="0"/>
              <c:showVal val="0"/>
              <c:showCatName val="0"/>
              <c:showSerName val="0"/>
              <c:showPercent val="1"/>
              <c:showBubbleSize val="0"/>
              <c:extLst>
                <c:ext xmlns:c15="http://schemas.microsoft.com/office/drawing/2012/chart" uri="{CE6537A1-D6FC-4f65-9D91-7224C49458BB}"/>
              </c:extLst>
            </c:dLbl>
            <c:dLbl>
              <c:idx val="3"/>
              <c:dLblPos val="ctr"/>
              <c:showLegendKey val="0"/>
              <c:showVal val="0"/>
              <c:showCatName val="0"/>
              <c:showSerName val="0"/>
              <c:showPercent val="1"/>
              <c:showBubbleSize val="0"/>
              <c:extLst>
                <c:ext xmlns:c15="http://schemas.microsoft.com/office/drawing/2012/chart" uri="{CE6537A1-D6FC-4f65-9D91-7224C49458BB}"/>
              </c:extLst>
            </c:dLbl>
            <c:dLbl>
              <c:idx val="4"/>
              <c:dLblPos val="ctr"/>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a:lstStyle/>
              <a:p>
                <a:pPr>
                  <a:defRPr sz="800"/>
                </a:pPr>
                <a:endParaRPr lang="en-US"/>
              </a:p>
            </c:txPr>
            <c:showLegendKey val="0"/>
            <c:showVal val="0"/>
            <c:showCatName val="0"/>
            <c:showSerName val="0"/>
            <c:showPercent val="0"/>
            <c:showBubbleSize val="0"/>
            <c:extLst>
              <c:ext xmlns:c15="http://schemas.microsoft.com/office/drawing/2012/chart" uri="{CE6537A1-D6FC-4f65-9D91-7224C49458BB}"/>
            </c:extLst>
          </c:dLbls>
          <c:cat>
            <c:strRef>
              <c:f>Sheet4!$A$1:$A$5</c:f>
              <c:strCache>
                <c:ptCount val="5"/>
                <c:pt idx="0">
                  <c:v>Public</c:v>
                </c:pt>
                <c:pt idx="1">
                  <c:v>Private</c:v>
                </c:pt>
                <c:pt idx="2">
                  <c:v>Social Enterprise</c:v>
                </c:pt>
                <c:pt idx="3">
                  <c:v>Charity</c:v>
                </c:pt>
                <c:pt idx="4">
                  <c:v>NGO</c:v>
                </c:pt>
              </c:strCache>
            </c:strRef>
          </c:cat>
          <c:val>
            <c:numRef>
              <c:f>Sheet4!$B$1:$B$5</c:f>
              <c:numCache>
                <c:formatCode>General</c:formatCode>
                <c:ptCount val="5"/>
                <c:pt idx="0">
                  <c:v>11</c:v>
                </c:pt>
                <c:pt idx="1">
                  <c:v>8</c:v>
                </c:pt>
                <c:pt idx="2">
                  <c:v>5</c:v>
                </c:pt>
                <c:pt idx="3">
                  <c:v>7</c:v>
                </c:pt>
                <c:pt idx="4">
                  <c:v>5</c:v>
                </c:pt>
              </c:numCache>
            </c:numRef>
          </c:val>
        </c:ser>
        <c:dLbls>
          <c:showLegendKey val="0"/>
          <c:showVal val="0"/>
          <c:showCatName val="0"/>
          <c:showSerName val="0"/>
          <c:showPercent val="0"/>
          <c:showBubbleSize val="0"/>
          <c:showLeaderLines val="1"/>
        </c:dLbls>
      </c:pie3DChart>
    </c:plotArea>
    <c:legend>
      <c:legendPos val="b"/>
      <c:layout>
        <c:manualLayout>
          <c:xMode val="edge"/>
          <c:yMode val="edge"/>
          <c:x val="4.5318352059925099E-2"/>
          <c:y val="0.75971139161980406"/>
          <c:w val="0.9"/>
          <c:h val="0.10711106278772101"/>
        </c:manualLayout>
      </c:layout>
      <c:overlay val="0"/>
      <c:txPr>
        <a:bodyPr/>
        <a:lstStyle/>
        <a:p>
          <a:pPr>
            <a:defRPr sz="800"/>
          </a:pPr>
          <a:endParaRPr lang="en-US"/>
        </a:p>
      </c:txPr>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07B3484-D0A8-4495-A626-40F2D8A183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721</Words>
  <Characters>4114</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
    </vt:vector>
  </TitlesOfParts>
  <Company>Blackdeva</Company>
  <LinksUpToDate>false</LinksUpToDate>
  <CharactersWithSpaces>4826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Apple</dc:creator>
  <cp:lastModifiedBy>Phoenix Guest</cp:lastModifiedBy>
  <cp:revision>2</cp:revision>
  <cp:lastPrinted>2016-08-09T13:06:00Z</cp:lastPrinted>
  <dcterms:created xsi:type="dcterms:W3CDTF">2017-09-08T15:52:00Z</dcterms:created>
  <dcterms:modified xsi:type="dcterms:W3CDTF">2017-09-08T15:52:00Z</dcterms:modified>
</cp:coreProperties>
</file>